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666"/>
        <w:gridCol w:w="5905"/>
      </w:tblGrid>
      <w:tr w:rsidR="001D05C7" w:rsidRPr="00A86061" w:rsidTr="00EA3416">
        <w:trPr>
          <w:trHeight w:val="1700"/>
        </w:trPr>
        <w:tc>
          <w:tcPr>
            <w:tcW w:w="3666" w:type="dxa"/>
          </w:tcPr>
          <w:p w:rsidR="001D05C7" w:rsidRPr="00A86061" w:rsidRDefault="001D05C7" w:rsidP="00EA3416">
            <w:pPr>
              <w:rPr>
                <w:rFonts w:eastAsia="Times New Roman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" o:spid="_x0000_s1026" type="#_x0000_t202" style="position:absolute;margin-left:-136pt;margin-top:8.5pt;width:93.5pt;height:1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" stroked="f">
                  <v:textbox style="mso-next-textbox:#Поле 2">
                    <w:txbxContent>
                      <w:p w:rsidR="001D05C7" w:rsidRPr="00DD1F65" w:rsidRDefault="001D05C7" w:rsidP="001D05C7"/>
                    </w:txbxContent>
                  </v:textbox>
                </v:shape>
              </w:pict>
            </w:r>
            <w:r>
              <w:rPr>
                <w:rFonts w:eastAsia="Times New Roman"/>
                <w:noProof/>
                <w:sz w:val="18"/>
                <w:szCs w:val="18"/>
              </w:rPr>
              <w:drawing>
                <wp:inline distT="0" distB="0" distL="0" distR="0">
                  <wp:extent cx="2148205" cy="560705"/>
                  <wp:effectExtent l="19050" t="0" r="4445" b="0"/>
                  <wp:docPr id="13" name="Рисунок 1" descr="Описание: Graphi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Graphic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205" cy="560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5" w:type="dxa"/>
            <w:vAlign w:val="center"/>
          </w:tcPr>
          <w:p w:rsidR="001D05C7" w:rsidRPr="00A86061" w:rsidRDefault="001D05C7" w:rsidP="00EA3416">
            <w:pPr>
              <w:spacing w:after="0"/>
              <w:rPr>
                <w:rFonts w:ascii="Times New Roman" w:eastAsia="Times New Roman" w:hAnsi="Times New Roman"/>
                <w:iCs/>
              </w:rPr>
            </w:pPr>
            <w:smartTag w:uri="urn:schemas-microsoft-com:office:smarttags" w:element="metricconverter">
              <w:smartTagPr>
                <w:attr w:name="ProductID" w:val="163061, г"/>
              </w:smartTagPr>
              <w:r w:rsidRPr="00A86061">
                <w:rPr>
                  <w:rFonts w:ascii="Times New Roman" w:eastAsia="Times New Roman" w:hAnsi="Times New Roman"/>
                  <w:iCs/>
                </w:rPr>
                <w:t>163061, г</w:t>
              </w:r>
            </w:smartTag>
            <w:r w:rsidRPr="00A86061">
              <w:rPr>
                <w:rFonts w:ascii="Times New Roman" w:eastAsia="Times New Roman" w:hAnsi="Times New Roman"/>
                <w:iCs/>
              </w:rPr>
              <w:t>. Архангельск, пр. Ломоносова, 58, корп. 1, офис 2</w:t>
            </w:r>
          </w:p>
          <w:p w:rsidR="001D05C7" w:rsidRPr="00A86061" w:rsidRDefault="001D05C7" w:rsidP="00EA3416">
            <w:pPr>
              <w:spacing w:after="0"/>
              <w:rPr>
                <w:rFonts w:ascii="Times New Roman" w:eastAsia="Times New Roman" w:hAnsi="Times New Roman"/>
                <w:iCs/>
              </w:rPr>
            </w:pPr>
            <w:r w:rsidRPr="00A86061">
              <w:rPr>
                <w:rFonts w:ascii="Times New Roman" w:eastAsia="Times New Roman" w:hAnsi="Times New Roman"/>
                <w:iCs/>
              </w:rPr>
              <w:t>телефон/факс: (8182) 28-70-72, 65-2000</w:t>
            </w:r>
          </w:p>
          <w:p w:rsidR="001D05C7" w:rsidRPr="00A86061" w:rsidRDefault="001D05C7" w:rsidP="00EA3416">
            <w:pPr>
              <w:spacing w:after="0"/>
              <w:rPr>
                <w:rFonts w:eastAsia="Times New Roman"/>
              </w:rPr>
            </w:pPr>
            <w:hyperlink r:id="rId6" w:history="1">
              <w:r w:rsidRPr="00A86061">
                <w:rPr>
                  <w:rFonts w:ascii="Times New Roman" w:eastAsia="Times New Roman" w:hAnsi="Times New Roman"/>
                  <w:iCs/>
                  <w:lang w:val="en-US"/>
                </w:rPr>
                <w:t>www</w:t>
              </w:r>
              <w:r w:rsidRPr="00A86061">
                <w:rPr>
                  <w:rFonts w:ascii="Times New Roman" w:eastAsia="Times New Roman" w:hAnsi="Times New Roman"/>
                  <w:iCs/>
                </w:rPr>
                <w:t>.</w:t>
              </w:r>
              <w:proofErr w:type="spellStart"/>
              <w:r w:rsidRPr="00A86061">
                <w:rPr>
                  <w:rFonts w:ascii="Times New Roman" w:eastAsia="Times New Roman" w:hAnsi="Times New Roman"/>
                  <w:iCs/>
                  <w:lang w:val="en-US"/>
                </w:rPr>
                <w:t>foris</w:t>
              </w:r>
              <w:proofErr w:type="spellEnd"/>
              <w:r w:rsidRPr="00A86061">
                <w:rPr>
                  <w:rFonts w:ascii="Times New Roman" w:eastAsia="Times New Roman" w:hAnsi="Times New Roman"/>
                  <w:iCs/>
                </w:rPr>
                <w:t>.</w:t>
              </w:r>
              <w:proofErr w:type="spellStart"/>
              <w:r w:rsidRPr="00A86061">
                <w:rPr>
                  <w:rFonts w:ascii="Times New Roman" w:eastAsia="Times New Roman" w:hAnsi="Times New Roman"/>
                  <w:iCs/>
                  <w:lang w:val="en-US"/>
                </w:rPr>
                <w:t>ru</w:t>
              </w:r>
              <w:proofErr w:type="spellEnd"/>
            </w:hyperlink>
          </w:p>
        </w:tc>
      </w:tr>
    </w:tbl>
    <w:p w:rsidR="001D05C7" w:rsidRDefault="001D05C7" w:rsidP="001D05C7"/>
    <w:p w:rsidR="001D05C7" w:rsidRDefault="001D05C7" w:rsidP="001D05C7">
      <w:pPr>
        <w:tabs>
          <w:tab w:val="left" w:pos="2812"/>
          <w:tab w:val="center" w:pos="4677"/>
        </w:tabs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</w:r>
    </w:p>
    <w:p w:rsidR="001D05C7" w:rsidRDefault="001D05C7" w:rsidP="001D05C7">
      <w:pPr>
        <w:tabs>
          <w:tab w:val="left" w:pos="2812"/>
          <w:tab w:val="center" w:pos="4677"/>
        </w:tabs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1D05C7" w:rsidRDefault="001D05C7" w:rsidP="001D05C7">
      <w:pPr>
        <w:tabs>
          <w:tab w:val="left" w:pos="2812"/>
          <w:tab w:val="center" w:pos="4677"/>
        </w:tabs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1D05C7" w:rsidRPr="004A03D9" w:rsidRDefault="001D05C7" w:rsidP="001D05C7">
      <w:pPr>
        <w:tabs>
          <w:tab w:val="left" w:pos="2812"/>
          <w:tab w:val="center" w:pos="4677"/>
        </w:tabs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  <w:t>ИТОГОВЫЙ  ОТЧЁТ</w:t>
      </w:r>
    </w:p>
    <w:p w:rsidR="001D05C7" w:rsidRPr="00060C46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060C46">
        <w:rPr>
          <w:rFonts w:ascii="Times New Roman" w:hAnsi="Times New Roman"/>
          <w:b/>
          <w:sz w:val="32"/>
          <w:szCs w:val="32"/>
        </w:rPr>
        <w:t xml:space="preserve">на оказание услуг по обобщению информации </w:t>
      </w:r>
      <w:r w:rsidRPr="00060C46">
        <w:rPr>
          <w:rFonts w:ascii="Times New Roman" w:hAnsi="Times New Roman"/>
          <w:b/>
          <w:sz w:val="32"/>
          <w:szCs w:val="32"/>
        </w:rPr>
        <w:br/>
        <w:t xml:space="preserve">о качестве условий оказания услуг организациями культуры, </w:t>
      </w:r>
      <w:r w:rsidRPr="00060C46">
        <w:rPr>
          <w:rFonts w:ascii="Times New Roman" w:hAnsi="Times New Roman"/>
          <w:b/>
          <w:sz w:val="32"/>
          <w:szCs w:val="32"/>
        </w:rPr>
        <w:br/>
        <w:t>расположенными на территории Архангельской области</w:t>
      </w:r>
    </w:p>
    <w:p w:rsidR="001D05C7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5C7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5C7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5C7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5C7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5C7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5C7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5C7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5C7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5C7" w:rsidRPr="00657135" w:rsidRDefault="001D05C7" w:rsidP="001D05C7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57135">
        <w:rPr>
          <w:rFonts w:ascii="Times New Roman" w:hAnsi="Times New Roman"/>
          <w:b/>
          <w:bCs/>
          <w:i/>
          <w:iCs/>
          <w:sz w:val="28"/>
          <w:szCs w:val="28"/>
        </w:rPr>
        <w:t>Генеральный директор ООО «</w:t>
      </w:r>
      <w:proofErr w:type="spellStart"/>
      <w:r w:rsidRPr="00657135">
        <w:rPr>
          <w:rFonts w:ascii="Times New Roman" w:hAnsi="Times New Roman"/>
          <w:b/>
          <w:bCs/>
          <w:i/>
          <w:iCs/>
          <w:sz w:val="28"/>
          <w:szCs w:val="28"/>
        </w:rPr>
        <w:t>Форис-Медиа</w:t>
      </w:r>
      <w:proofErr w:type="spellEnd"/>
      <w:r w:rsidRPr="00657135">
        <w:rPr>
          <w:rFonts w:ascii="Times New Roman" w:hAnsi="Times New Roman"/>
          <w:b/>
          <w:bCs/>
          <w:i/>
          <w:iCs/>
          <w:sz w:val="28"/>
          <w:szCs w:val="28"/>
        </w:rPr>
        <w:t>» __________ Н.Ю. Евсина</w:t>
      </w:r>
    </w:p>
    <w:p w:rsidR="001D05C7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5C7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5C7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5C7" w:rsidRDefault="001D05C7" w:rsidP="001D05C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5C7" w:rsidRPr="00BD646D" w:rsidRDefault="001D05C7" w:rsidP="001D05C7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BD646D">
        <w:rPr>
          <w:rFonts w:ascii="Times New Roman" w:hAnsi="Times New Roman"/>
          <w:b/>
          <w:i/>
          <w:sz w:val="28"/>
          <w:szCs w:val="28"/>
        </w:rPr>
        <w:t>г. Архангельск</w:t>
      </w:r>
    </w:p>
    <w:p w:rsidR="001D05C7" w:rsidRPr="00BD646D" w:rsidRDefault="001D05C7" w:rsidP="001D05C7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–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b/>
            <w:i/>
            <w:sz w:val="28"/>
            <w:szCs w:val="28"/>
          </w:rPr>
          <w:t xml:space="preserve">2019 </w:t>
        </w:r>
        <w:r w:rsidRPr="00BD646D">
          <w:rPr>
            <w:rFonts w:ascii="Times New Roman" w:hAnsi="Times New Roman"/>
            <w:b/>
            <w:i/>
            <w:sz w:val="28"/>
            <w:szCs w:val="28"/>
          </w:rPr>
          <w:t>г</w:t>
        </w:r>
      </w:smartTag>
      <w:r w:rsidRPr="00BD646D">
        <w:rPr>
          <w:rFonts w:ascii="Times New Roman" w:hAnsi="Times New Roman"/>
          <w:b/>
          <w:i/>
          <w:sz w:val="28"/>
          <w:szCs w:val="28"/>
        </w:rPr>
        <w:t>. –</w:t>
      </w:r>
    </w:p>
    <w:p w:rsidR="001D05C7" w:rsidRPr="00E52905" w:rsidRDefault="001D05C7" w:rsidP="001D05C7">
      <w:pPr>
        <w:pageBreakBefore/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</w:t>
      </w:r>
      <w:r w:rsidRPr="00E52905">
        <w:rPr>
          <w:rFonts w:ascii="Times New Roman" w:hAnsi="Times New Roman"/>
          <w:b/>
          <w:sz w:val="28"/>
          <w:szCs w:val="28"/>
        </w:rPr>
        <w:t xml:space="preserve">30. Муниципальное бюджетное учреждение культуры «Шенкурская централизованная библиотечная система»  </w:t>
      </w:r>
      <w:hyperlink r:id="rId7" w:history="1">
        <w:r w:rsidRPr="00E52905">
          <w:rPr>
            <w:rStyle w:val="a3"/>
            <w:rFonts w:ascii="Times New Roman" w:hAnsi="Times New Roman"/>
            <w:b/>
            <w:color w:val="auto"/>
            <w:sz w:val="28"/>
            <w:szCs w:val="28"/>
          </w:rPr>
          <w:t>https://mpb-shen.arkh.muzkult.ru/about</w:t>
        </w:r>
      </w:hyperlink>
    </w:p>
    <w:p w:rsidR="001D05C7" w:rsidRDefault="001D05C7" w:rsidP="001D05C7">
      <w:pPr>
        <w:spacing w:after="0" w:line="240" w:lineRule="auto"/>
      </w:pPr>
    </w:p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0B4">
        <w:rPr>
          <w:rFonts w:ascii="Times New Roman" w:hAnsi="Times New Roman"/>
          <w:sz w:val="24"/>
          <w:szCs w:val="24"/>
        </w:rPr>
        <w:t>Социально-демографический портрет потребителя</w:t>
      </w:r>
      <w:r w:rsidRPr="00942607">
        <w:rPr>
          <w:rFonts w:ascii="Times New Roman" w:hAnsi="Times New Roman"/>
          <w:sz w:val="24"/>
          <w:szCs w:val="24"/>
        </w:rPr>
        <w:t xml:space="preserve"> (</w:t>
      </w:r>
      <w:r w:rsidRPr="00942607"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= 648 человек</w:t>
      </w:r>
      <w:r w:rsidRPr="0094260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Структурные подразделения учреждения, принявшие участие в оценке, приведены в таблице 164.</w:t>
      </w:r>
    </w:p>
    <w:p w:rsidR="001D05C7" w:rsidRPr="00154731" w:rsidRDefault="001D05C7" w:rsidP="001D05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Таблица 164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1701"/>
        <w:gridCol w:w="2375"/>
      </w:tblGrid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Подразделения</w:t>
            </w:r>
          </w:p>
        </w:tc>
        <w:tc>
          <w:tcPr>
            <w:tcW w:w="1701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2375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Доля в выборке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1. Шенкурская централизованная библиотечная система, 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. Шенкурск</w:t>
            </w:r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13,1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Артемьевский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библиотечно-культурный центр, д.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Артемьевская</w:t>
            </w:r>
            <w:proofErr w:type="spellEnd"/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2,2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Блудковский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библиотечно-культурный центр, дер.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Копалинская</w:t>
            </w:r>
            <w:proofErr w:type="spellEnd"/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5,2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4.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Верхоледский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библиотечно-культурный центр, д. Раковская</w:t>
            </w:r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3,1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Верхопаденьгский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библиотечно-культурный центр, с. 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Ивановское</w:t>
            </w:r>
            <w:proofErr w:type="gramEnd"/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5,1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6. Никольский библиотечно-культурный центр, д.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Шипуновская</w:t>
            </w:r>
            <w:proofErr w:type="spellEnd"/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9,9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7. Красногорский библиотечно-культурный центр, дер. Красная Горка</w:t>
            </w:r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6,0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8.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Межпоселенческая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библиотека им. Е. И.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Овсянкина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, г. Шенкурск</w:t>
            </w:r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6,5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9.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Ровдинский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библиотечно-культурный центр, село Ровдино</w:t>
            </w:r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3,1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10.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Суландский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библиотечно-культурный центр, дер. Никольская</w:t>
            </w:r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11.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Сюмский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библиотечно-культурный центр, дер. 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Куликовская</w:t>
            </w:r>
            <w:proofErr w:type="gramEnd"/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12.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Тарнянский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библиотечно-культурный центр, дер.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Рыбогорская</w:t>
            </w:r>
            <w:proofErr w:type="spellEnd"/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3,1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13.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Усть-Паденьгский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библиотечно-культурный центр, дер.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Усть-Паденьга</w:t>
            </w:r>
            <w:proofErr w:type="spellEnd"/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5,9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14.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Федорогорский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библиотечно-культурный центр, дер.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Наводово</w:t>
            </w:r>
            <w:proofErr w:type="spellEnd"/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15.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Шеговарский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библиотечно-культурный центр, с.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Шеговары</w:t>
            </w:r>
            <w:proofErr w:type="spellEnd"/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16. Библиотечно-культурный центр поселка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Шелашский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, п.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Шелашский</w:t>
            </w:r>
            <w:proofErr w:type="spellEnd"/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9,4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17.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Шёлашский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библиотечно-культурный центр, дер. 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Петровская</w:t>
            </w:r>
            <w:proofErr w:type="gramEnd"/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18.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Ямскогорский</w:t>
            </w:r>
            <w:proofErr w:type="spellEnd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библиотечно-культурный центр, дер. 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Одинцовская</w:t>
            </w:r>
            <w:proofErr w:type="gramEnd"/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19. Пункт выдачи дер. </w:t>
            </w:r>
            <w:proofErr w:type="spell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Тронинская</w:t>
            </w:r>
            <w:proofErr w:type="spellEnd"/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3,1</w:t>
            </w:r>
          </w:p>
        </w:tc>
      </w:tr>
      <w:tr w:rsidR="001D05C7" w:rsidRPr="00A86061" w:rsidTr="00EA3416">
        <w:tc>
          <w:tcPr>
            <w:tcW w:w="5495" w:type="dxa"/>
          </w:tcPr>
          <w:p w:rsidR="001D05C7" w:rsidRPr="00A86061" w:rsidRDefault="001D05C7" w:rsidP="00EA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648</w:t>
            </w:r>
          </w:p>
        </w:tc>
        <w:tc>
          <w:tcPr>
            <w:tcW w:w="2375" w:type="dxa"/>
            <w:vAlign w:val="center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1D05C7" w:rsidRDefault="001D05C7" w:rsidP="001D05C7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:rsidR="001D05C7" w:rsidRDefault="001D05C7" w:rsidP="001D05C7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:rsidR="001D05C7" w:rsidRDefault="001D05C7" w:rsidP="001D05C7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:rsidR="001D05C7" w:rsidRDefault="001D05C7" w:rsidP="001D05C7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:rsidR="001D05C7" w:rsidRPr="008067C6" w:rsidRDefault="001D05C7" w:rsidP="001D05C7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165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4"/>
        <w:gridCol w:w="2694"/>
      </w:tblGrid>
      <w:tr w:rsidR="001D05C7" w:rsidRPr="00A86061" w:rsidTr="00EA3416">
        <w:tc>
          <w:tcPr>
            <w:tcW w:w="283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Пол респондента</w:t>
            </w:r>
          </w:p>
        </w:tc>
        <w:tc>
          <w:tcPr>
            <w:tcW w:w="269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Доля в выборке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D05C7" w:rsidRPr="00A86061" w:rsidTr="00EA3416">
        <w:tc>
          <w:tcPr>
            <w:tcW w:w="2834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мужской  </w:t>
            </w:r>
          </w:p>
        </w:tc>
        <w:tc>
          <w:tcPr>
            <w:tcW w:w="269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22,8</w:t>
            </w:r>
          </w:p>
        </w:tc>
      </w:tr>
      <w:tr w:rsidR="001D05C7" w:rsidRPr="00A86061" w:rsidTr="00EA3416">
        <w:tc>
          <w:tcPr>
            <w:tcW w:w="2834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женский</w:t>
            </w:r>
          </w:p>
        </w:tc>
        <w:tc>
          <w:tcPr>
            <w:tcW w:w="269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77,2</w:t>
            </w:r>
          </w:p>
        </w:tc>
      </w:tr>
      <w:tr w:rsidR="001D05C7" w:rsidRPr="00A86061" w:rsidTr="00EA3416">
        <w:tc>
          <w:tcPr>
            <w:tcW w:w="2834" w:type="dxa"/>
          </w:tcPr>
          <w:p w:rsidR="001D05C7" w:rsidRPr="00A86061" w:rsidRDefault="001D05C7" w:rsidP="00EA34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69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</w:tbl>
    <w:p w:rsidR="001D05C7" w:rsidRPr="008067C6" w:rsidRDefault="001D05C7" w:rsidP="001D05C7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166</w:t>
      </w:r>
    </w:p>
    <w:tbl>
      <w:tblPr>
        <w:tblpPr w:leftFromText="180" w:rightFromText="180" w:vertAnchor="text" w:tblpX="209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2"/>
        <w:gridCol w:w="2836"/>
      </w:tblGrid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Возраст респондента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Доля в выборке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от 18 до 25 лет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6,9</w:t>
            </w:r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от 26 до 35 лет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18,4</w:t>
            </w:r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от 36 до 54 лет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42,1</w:t>
            </w:r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старше 55 лет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32,6</w:t>
            </w:r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</w:tbl>
    <w:p w:rsidR="001D05C7" w:rsidRDefault="001D05C7" w:rsidP="001D05C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1D05C7" w:rsidRPr="008067C6" w:rsidRDefault="001D05C7" w:rsidP="001D05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167</w:t>
      </w:r>
    </w:p>
    <w:tbl>
      <w:tblPr>
        <w:tblW w:w="8647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9"/>
        <w:gridCol w:w="2268"/>
      </w:tblGrid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Образование  респондента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Доля в выборке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Высшее</w:t>
            </w:r>
            <w:proofErr w:type="gramEnd"/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(специалист, бакалавр, магистр, аспирантура и пр.) 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17,6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Среднее специальное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60,8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Полное (общее) среднее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13,1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Неполное среднее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6,6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Начальное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</w:tbl>
    <w:p w:rsidR="001D05C7" w:rsidRDefault="001D05C7" w:rsidP="001D05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05C7" w:rsidRPr="008067C6" w:rsidRDefault="001D05C7" w:rsidP="001D05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168</w:t>
      </w:r>
    </w:p>
    <w:tbl>
      <w:tblPr>
        <w:tblW w:w="8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75"/>
        <w:gridCol w:w="2268"/>
      </w:tblGrid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Статус  респондента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Доля в выборке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потребитель услуги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71</w:t>
            </w:r>
          </w:p>
        </w:tc>
      </w:tr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родитель (законный представитель) несовершеннолетнего потребителя услуг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потребитель услуги, и родитель (законный представитель) несовершеннолетнего потребителя услуг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</w:tbl>
    <w:p w:rsidR="001D05C7" w:rsidRPr="00942607" w:rsidRDefault="001D05C7" w:rsidP="001D05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05C7" w:rsidRPr="002F40DF" w:rsidRDefault="001D05C7" w:rsidP="001D05C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40DF">
        <w:rPr>
          <w:rFonts w:ascii="Times New Roman" w:hAnsi="Times New Roman"/>
          <w:sz w:val="24"/>
          <w:szCs w:val="24"/>
        </w:rPr>
        <w:t xml:space="preserve">Результаты оценки </w:t>
      </w:r>
      <w:r>
        <w:rPr>
          <w:rFonts w:ascii="Times New Roman" w:hAnsi="Times New Roman"/>
          <w:sz w:val="24"/>
          <w:szCs w:val="24"/>
        </w:rPr>
        <w:t>информации об организации культуры, размещенной на официальном сайте и информационных стендах в помещениях, представлены в Таблице 169.</w:t>
      </w:r>
    </w:p>
    <w:p w:rsidR="001D05C7" w:rsidRDefault="001D05C7" w:rsidP="001D05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169</w:t>
      </w:r>
    </w:p>
    <w:tbl>
      <w:tblPr>
        <w:tblW w:w="9244" w:type="dxa"/>
        <w:jc w:val="center"/>
        <w:tblInd w:w="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19"/>
        <w:gridCol w:w="1961"/>
        <w:gridCol w:w="1664"/>
      </w:tblGrid>
      <w:tr w:rsidR="001D05C7" w:rsidRPr="00A86061" w:rsidTr="00EA3416">
        <w:trPr>
          <w:jc w:val="center"/>
        </w:trPr>
        <w:tc>
          <w:tcPr>
            <w:tcW w:w="5619" w:type="dxa"/>
            <w:vAlign w:val="center"/>
          </w:tcPr>
          <w:p w:rsidR="001D05C7" w:rsidRPr="00A86061" w:rsidRDefault="001D05C7" w:rsidP="00EA34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Перечень информации</w:t>
            </w:r>
          </w:p>
        </w:tc>
        <w:tc>
          <w:tcPr>
            <w:tcW w:w="1961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sz w:val="24"/>
                <w:szCs w:val="24"/>
              </w:rPr>
              <w:t>на информационных стендах в помещении организации</w:t>
            </w:r>
          </w:p>
        </w:tc>
        <w:tc>
          <w:tcPr>
            <w:tcW w:w="1664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sz w:val="24"/>
                <w:szCs w:val="24"/>
              </w:rPr>
              <w:t>на официальном сайте организации в сети «Интернет»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EA3416">
            <w:pPr>
              <w:pStyle w:val="Default"/>
            </w:pPr>
            <w:r w:rsidRPr="00D34A0D">
              <w:rPr>
                <w:b/>
                <w:bCs/>
              </w:rPr>
              <w:t xml:space="preserve">I. Общая информация об организации культуры </w:t>
            </w:r>
          </w:p>
        </w:tc>
        <w:tc>
          <w:tcPr>
            <w:tcW w:w="1961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19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Полное и сокращенное наименование организации культуры, почтовый адрес, контактные телефоны и адреса электронной почты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2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Место нахождения организации культуры и ее филиалов (при наличии)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Дата создания организации культуры, сведения об учредителе/учредителях, контактные телефоны, адрес сайта, адреса электронной почты учредителя/учредителей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0,5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lastRenderedPageBreak/>
              <w:t>Учредительные документы (копия устава организации культуры, свидетельство о государственной регистрации, решения учредителя о создании организации культуры и назначении ее руководителя, положения о филиалах и представительствах (при наличии))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Структура и органы управления организации культуры; фамилии, имена, отчества и должности руководителей организации культуры, ее  структурных подразделений и филиалов (при их наличии), контактные телефоны, адреса сайтов структурных подразделений (при наличии), адреса электронной почты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Режим, график работы организации культуры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EA3416">
            <w:pPr>
              <w:pStyle w:val="s1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D34A0D">
              <w:rPr>
                <w:b/>
                <w:bCs/>
              </w:rPr>
              <w:t>II. Информация о деятельности организации культуры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Виды предоставляемых услуг организацией культуры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Перечень оказываемых платных услуг (при наличии)*; цены (тарифы) на услуги (при наличии платных услуг), копии документов о порядке предоставления услуг за плату, нормативных правовых актов, устанавливающих цены (тарифы) на услуги (при наличии платных услуг)*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ind w:left="61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Материально-техническое обеспечение предоставления услуг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0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 xml:space="preserve">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Информация о планируемых мероприятиях (анонсы, афиши, акции), новости, события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Копии лицензий на осуществление деятельность, подлежащей лицензированию в соответствии с законодательством Российской Федерации (при осуществлении соответствующих видов деятельности)*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664" w:type="dxa"/>
            <w:vAlign w:val="center"/>
          </w:tcPr>
          <w:p w:rsidR="001D05C7" w:rsidRPr="00306D5F" w:rsidRDefault="001D05C7" w:rsidP="00EA3416">
            <w:pPr>
              <w:pStyle w:val="1"/>
              <w:widowControl w:val="0"/>
              <w:ind w:left="613"/>
              <w:rPr>
                <w:rFonts w:ascii="Times New Roman" w:hAnsi="Times New Roman"/>
                <w:b/>
                <w:bCs/>
                <w:color w:val="000000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EA3416">
            <w:pPr>
              <w:pStyle w:val="s1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D34A0D">
              <w:rPr>
                <w:b/>
                <w:bCs/>
              </w:rPr>
              <w:t xml:space="preserve">III. Информация о независимой оценке качества 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</w:p>
        </w:tc>
        <w:tc>
          <w:tcPr>
            <w:tcW w:w="1664" w:type="dxa"/>
            <w:vAlign w:val="center"/>
          </w:tcPr>
          <w:p w:rsidR="001D05C7" w:rsidRPr="00306D5F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2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 xml:space="preserve">Результаты независимой оценки качества условий оказания услуг, планы по улучшению  качества работы организации культуры (по устранению недостатков, выявленных по итогам независимой оценки качества) </w:t>
            </w:r>
          </w:p>
        </w:tc>
        <w:tc>
          <w:tcPr>
            <w:tcW w:w="1961" w:type="dxa"/>
            <w:vAlign w:val="center"/>
          </w:tcPr>
          <w:p w:rsidR="001D05C7" w:rsidRPr="00827736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827736"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306D5F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306D5F"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619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961" w:type="dxa"/>
          </w:tcPr>
          <w:p w:rsidR="001D05C7" w:rsidRPr="00A86061" w:rsidRDefault="001D05C7" w:rsidP="00EA3416">
            <w:pPr>
              <w:widowControl w:val="0"/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9,5 (из 10)</w:t>
            </w:r>
          </w:p>
        </w:tc>
        <w:tc>
          <w:tcPr>
            <w:tcW w:w="1664" w:type="dxa"/>
          </w:tcPr>
          <w:p w:rsidR="001D05C7" w:rsidRPr="00A86061" w:rsidRDefault="001D05C7" w:rsidP="00EA3416">
            <w:pPr>
              <w:widowControl w:val="0"/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11 (из 12)</w:t>
            </w:r>
          </w:p>
        </w:tc>
      </w:tr>
    </w:tbl>
    <w:p w:rsidR="001D05C7" w:rsidRDefault="001D05C7" w:rsidP="001D05C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Таким образом, оценка открытости и доступности информации о деятельности учреждения культуры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FD52CC">
        <w:rPr>
          <w:rFonts w:ascii="Times New Roman" w:hAnsi="Times New Roman"/>
          <w:i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270DDD">
        <w:rPr>
          <w:rFonts w:ascii="Times New Roman" w:hAnsi="Times New Roman"/>
          <w:sz w:val="24"/>
          <w:szCs w:val="24"/>
        </w:rPr>
        <w:t>размещенной на общедо</w:t>
      </w:r>
      <w:r>
        <w:rPr>
          <w:rFonts w:ascii="Times New Roman" w:hAnsi="Times New Roman"/>
          <w:sz w:val="24"/>
          <w:szCs w:val="24"/>
        </w:rPr>
        <w:t xml:space="preserve">ступных информационных ресурсах в сети Интернет (на 15 сентября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4"/>
            <w:szCs w:val="24"/>
          </w:rPr>
          <w:t>2019 г</w:t>
        </w:r>
      </w:smartTag>
      <w:r>
        <w:rPr>
          <w:rFonts w:ascii="Times New Roman" w:hAnsi="Times New Roman"/>
          <w:sz w:val="24"/>
          <w:szCs w:val="24"/>
        </w:rPr>
        <w:t xml:space="preserve">.), составляет 11 баллов и соответствует отличному уровню полноты информации и информационных объектов. </w:t>
      </w:r>
    </w:p>
    <w:p w:rsidR="001D05C7" w:rsidRPr="00D34A0D" w:rsidRDefault="001D05C7" w:rsidP="001D05C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34A0D">
        <w:rPr>
          <w:rFonts w:ascii="Times New Roman" w:hAnsi="Times New Roman"/>
          <w:sz w:val="24"/>
          <w:szCs w:val="24"/>
        </w:rPr>
        <w:lastRenderedPageBreak/>
        <w:t>Замечания:</w:t>
      </w:r>
    </w:p>
    <w:p w:rsidR="001D05C7" w:rsidRPr="00885C58" w:rsidRDefault="001D05C7" w:rsidP="001D05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5C58">
        <w:rPr>
          <w:rFonts w:ascii="Times New Roman" w:hAnsi="Times New Roman"/>
          <w:sz w:val="24"/>
          <w:szCs w:val="24"/>
        </w:rPr>
        <w:t xml:space="preserve">- две формы для оценки качества услуг; </w:t>
      </w:r>
      <w:proofErr w:type="gramStart"/>
      <w:r w:rsidRPr="00885C58">
        <w:rPr>
          <w:rFonts w:ascii="Times New Roman" w:hAnsi="Times New Roman"/>
          <w:sz w:val="24"/>
          <w:szCs w:val="24"/>
        </w:rPr>
        <w:t>старую</w:t>
      </w:r>
      <w:proofErr w:type="gramEnd"/>
      <w:r w:rsidRPr="00885C58">
        <w:rPr>
          <w:rFonts w:ascii="Times New Roman" w:hAnsi="Times New Roman"/>
          <w:sz w:val="24"/>
          <w:szCs w:val="24"/>
        </w:rPr>
        <w:t xml:space="preserve"> бы надо убрать;</w:t>
      </w:r>
    </w:p>
    <w:p w:rsidR="001D05C7" w:rsidRDefault="001D05C7" w:rsidP="001D05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5C58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документы в формате </w:t>
      </w:r>
      <w:r>
        <w:rPr>
          <w:rFonts w:ascii="Times New Roman" w:hAnsi="Times New Roman"/>
          <w:sz w:val="24"/>
          <w:szCs w:val="24"/>
          <w:lang w:val="en-US"/>
        </w:rPr>
        <w:t>PDF</w:t>
      </w:r>
      <w:r>
        <w:rPr>
          <w:rFonts w:ascii="Times New Roman" w:hAnsi="Times New Roman"/>
          <w:sz w:val="24"/>
          <w:szCs w:val="24"/>
        </w:rPr>
        <w:t xml:space="preserve"> должны быть (ФХД).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наличия информации, размещенной на информационных стендах, составляет 9,5 баллов из 10 возможных и соответствует отличному уровню полноты информации. Замечание: нет электронной почты учредителя.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Показатели удовлетворенности граждан качеством условий оказания услуг организации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FD52CC">
        <w:rPr>
          <w:rFonts w:ascii="Times New Roman" w:hAnsi="Times New Roman"/>
          <w:i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/>
          <w:sz w:val="24"/>
          <w:szCs w:val="24"/>
        </w:rPr>
        <w:t>», выявленные на основе массового анкетного опроса, представлены на рисунке 59, а также в Приложении 2. Согласно рисунку 59, выявлена высокая удовлетворенность потребителями открытостью и достоверностью информации о деятельности организации, а также высокая удовлетворенность лиц с ограниченными возможностями доступностью услуг организации.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05C7" w:rsidRDefault="001D05C7" w:rsidP="001D05C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858256" cy="5801487"/>
            <wp:effectExtent l="12192" t="6096" r="6477" b="2667"/>
            <wp:docPr id="1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D05C7" w:rsidRDefault="001D05C7" w:rsidP="001D05C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Рисунок 59. Показатели удовлетворенности граждан качеством условий оказания услуг организации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FD52CC">
        <w:rPr>
          <w:rFonts w:ascii="Times New Roman" w:hAnsi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/>
          <w:sz w:val="24"/>
          <w:szCs w:val="24"/>
        </w:rPr>
        <w:t>», %</w:t>
      </w:r>
    </w:p>
    <w:p w:rsidR="001D05C7" w:rsidRDefault="001D05C7" w:rsidP="001D05C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05C7" w:rsidRPr="00B65304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7A2E2E">
        <w:rPr>
          <w:rFonts w:ascii="Times New Roman" w:hAnsi="Times New Roman"/>
          <w:sz w:val="24"/>
          <w:szCs w:val="24"/>
        </w:rPr>
        <w:t xml:space="preserve">Анализ ответов </w:t>
      </w:r>
      <w:r w:rsidRPr="009A7EFF">
        <w:rPr>
          <w:rFonts w:ascii="Times New Roman" w:hAnsi="Times New Roman"/>
          <w:sz w:val="24"/>
          <w:szCs w:val="24"/>
        </w:rPr>
        <w:t xml:space="preserve">получателей услуг из числа граждан </w:t>
      </w:r>
      <w:r w:rsidRPr="009A7EFF">
        <w:rPr>
          <w:rFonts w:ascii="Times New Roman" w:hAnsi="Times New Roman"/>
          <w:sz w:val="24"/>
          <w:szCs w:val="24"/>
        </w:rPr>
        <w:br/>
        <w:t>с ограниченными возможностями здоровья</w:t>
      </w:r>
      <w:r>
        <w:rPr>
          <w:rFonts w:ascii="Times New Roman" w:hAnsi="Times New Roman"/>
          <w:sz w:val="24"/>
          <w:szCs w:val="24"/>
        </w:rPr>
        <w:t xml:space="preserve"> показал, что респонденты в целом </w:t>
      </w:r>
      <w:r>
        <w:rPr>
          <w:rFonts w:ascii="Times New Roman" w:hAnsi="Times New Roman"/>
          <w:sz w:val="24"/>
          <w:szCs w:val="24"/>
        </w:rPr>
        <w:lastRenderedPageBreak/>
        <w:t>удовлетворены возможностями организации. Пожелание  респондента №2 – «</w:t>
      </w:r>
      <w:r w:rsidRPr="003218A7">
        <w:rPr>
          <w:rFonts w:ascii="Times New Roman" w:hAnsi="Times New Roman"/>
          <w:sz w:val="24"/>
          <w:szCs w:val="24"/>
        </w:rPr>
        <w:t>отдельный санузел для инвалидов</w:t>
      </w:r>
      <w:r>
        <w:rPr>
          <w:rFonts w:ascii="Times New Roman" w:hAnsi="Times New Roman"/>
          <w:sz w:val="24"/>
          <w:szCs w:val="24"/>
        </w:rPr>
        <w:t>». Пожелание респондента №1 – «п</w:t>
      </w:r>
      <w:r w:rsidRPr="00A82679">
        <w:rPr>
          <w:rFonts w:ascii="Times New Roman" w:hAnsi="Times New Roman"/>
          <w:sz w:val="24"/>
          <w:szCs w:val="24"/>
        </w:rPr>
        <w:t>овысить доступность и комфортность получения  услуг для слабовидящих граждан</w:t>
      </w:r>
      <w:r>
        <w:rPr>
          <w:rFonts w:ascii="Times New Roman" w:hAnsi="Times New Roman"/>
          <w:sz w:val="24"/>
          <w:szCs w:val="24"/>
        </w:rPr>
        <w:t>».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ответе на открытый вопрос «</w:t>
      </w:r>
      <w:r w:rsidRPr="007A2E2E">
        <w:rPr>
          <w:rFonts w:ascii="Times New Roman" w:hAnsi="Times New Roman"/>
          <w:sz w:val="24"/>
          <w:szCs w:val="24"/>
        </w:rPr>
        <w:t>Ваши предложения по улучшению условий оказания услуг в данном учреждении культуры</w:t>
      </w:r>
      <w:r>
        <w:rPr>
          <w:rFonts w:ascii="Times New Roman" w:hAnsi="Times New Roman"/>
          <w:sz w:val="24"/>
          <w:szCs w:val="24"/>
        </w:rPr>
        <w:t>» 74,1% респондентов не выразили особых пожеланий. У высказавших пожелания респондентов были следующие ответы:</w:t>
      </w:r>
    </w:p>
    <w:p w:rsidR="001D05C7" w:rsidRDefault="001D05C7" w:rsidP="001D05C7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218A7">
        <w:rPr>
          <w:rFonts w:ascii="Times New Roman" w:hAnsi="Times New Roman"/>
          <w:sz w:val="24"/>
          <w:szCs w:val="24"/>
        </w:rPr>
        <w:t xml:space="preserve"> помещении холодно в зимнее время,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18A7">
        <w:rPr>
          <w:rFonts w:ascii="Times New Roman" w:hAnsi="Times New Roman"/>
          <w:sz w:val="24"/>
          <w:szCs w:val="24"/>
        </w:rPr>
        <w:t>требуется ремонт печей</w:t>
      </w:r>
      <w:r>
        <w:rPr>
          <w:rFonts w:ascii="Times New Roman" w:hAnsi="Times New Roman"/>
          <w:sz w:val="24"/>
          <w:szCs w:val="24"/>
        </w:rPr>
        <w:t xml:space="preserve"> (21 ответ);</w:t>
      </w:r>
    </w:p>
    <w:p w:rsidR="001D05C7" w:rsidRDefault="001D05C7" w:rsidP="001D05C7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3218A7">
        <w:rPr>
          <w:rFonts w:ascii="Times New Roman" w:hAnsi="Times New Roman"/>
          <w:sz w:val="24"/>
          <w:szCs w:val="24"/>
        </w:rPr>
        <w:t>зменить время работы летнего читального зала (с 12.30 или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18A7">
        <w:rPr>
          <w:rFonts w:ascii="Times New Roman" w:hAnsi="Times New Roman"/>
          <w:sz w:val="24"/>
          <w:szCs w:val="24"/>
        </w:rPr>
        <w:t>13ч)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пополнить книжный фонд (25 ответов)</w:t>
      </w:r>
    </w:p>
    <w:p w:rsidR="001D05C7" w:rsidRDefault="001D05C7" w:rsidP="001D05C7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218A7">
        <w:rPr>
          <w:rFonts w:ascii="Times New Roman" w:hAnsi="Times New Roman"/>
          <w:sz w:val="24"/>
          <w:szCs w:val="24"/>
        </w:rPr>
        <w:t>приобрести компьютеры, оргтехнику, фото, видео аппаратуру</w:t>
      </w:r>
      <w:r>
        <w:rPr>
          <w:rFonts w:ascii="Times New Roman" w:hAnsi="Times New Roman"/>
          <w:sz w:val="24"/>
          <w:szCs w:val="24"/>
        </w:rPr>
        <w:t xml:space="preserve"> (17 ответов);</w:t>
      </w:r>
    </w:p>
    <w:p w:rsidR="001D05C7" w:rsidRDefault="001D05C7" w:rsidP="001D05C7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218A7">
        <w:rPr>
          <w:rFonts w:ascii="Times New Roman" w:hAnsi="Times New Roman"/>
          <w:sz w:val="24"/>
          <w:szCs w:val="24"/>
        </w:rPr>
        <w:t xml:space="preserve">улучшить освещение в библиотеке, </w:t>
      </w:r>
    </w:p>
    <w:p w:rsidR="001D05C7" w:rsidRDefault="001D05C7" w:rsidP="001D05C7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организовать компьютерные</w:t>
      </w:r>
      <w:r w:rsidRPr="003218A7">
        <w:rPr>
          <w:rFonts w:ascii="Times New Roman" w:hAnsi="Times New Roman"/>
          <w:sz w:val="24"/>
          <w:szCs w:val="24"/>
        </w:rPr>
        <w:t xml:space="preserve"> курсы для посетителей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</w:t>
      </w:r>
      <w:r w:rsidRPr="003218A7">
        <w:rPr>
          <w:rFonts w:ascii="Times New Roman" w:hAnsi="Times New Roman"/>
          <w:sz w:val="24"/>
          <w:szCs w:val="24"/>
        </w:rPr>
        <w:t xml:space="preserve">ыло бы хорошо оказывать услуги по распечатке, копированию, </w:t>
      </w:r>
      <w:proofErr w:type="spellStart"/>
      <w:r w:rsidRPr="003218A7">
        <w:rPr>
          <w:rFonts w:ascii="Times New Roman" w:hAnsi="Times New Roman"/>
          <w:sz w:val="24"/>
          <w:szCs w:val="24"/>
        </w:rPr>
        <w:t>госуслугам</w:t>
      </w:r>
      <w:proofErr w:type="spellEnd"/>
      <w:r>
        <w:rPr>
          <w:rFonts w:ascii="Times New Roman" w:hAnsi="Times New Roman"/>
          <w:sz w:val="24"/>
          <w:szCs w:val="24"/>
        </w:rPr>
        <w:t>»;</w:t>
      </w:r>
    </w:p>
    <w:p w:rsidR="001D05C7" w:rsidRPr="003218A7" w:rsidRDefault="001D05C7" w:rsidP="001D05C7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3218A7">
        <w:rPr>
          <w:rFonts w:ascii="Times New Roman" w:hAnsi="Times New Roman"/>
          <w:sz w:val="24"/>
          <w:szCs w:val="24"/>
        </w:rPr>
        <w:t xml:space="preserve">Работники слишком фамильярно относятся к посетителям, </w:t>
      </w:r>
      <w:r>
        <w:rPr>
          <w:rFonts w:ascii="Times New Roman" w:hAnsi="Times New Roman"/>
          <w:sz w:val="24"/>
          <w:szCs w:val="24"/>
        </w:rPr>
        <w:t>общаются на "короткой ноге". Не</w:t>
      </w:r>
      <w:r w:rsidRPr="003218A7">
        <w:rPr>
          <w:rFonts w:ascii="Times New Roman" w:hAnsi="Times New Roman"/>
          <w:sz w:val="24"/>
          <w:szCs w:val="24"/>
        </w:rPr>
        <w:t>приятно ходить. Карточки иногда теряют ил</w:t>
      </w:r>
      <w:r>
        <w:rPr>
          <w:rFonts w:ascii="Times New Roman" w:hAnsi="Times New Roman"/>
          <w:sz w:val="24"/>
          <w:szCs w:val="24"/>
        </w:rPr>
        <w:t>и книги неправильно записывают» (</w:t>
      </w:r>
      <w:r w:rsidRPr="00597986">
        <w:rPr>
          <w:rFonts w:ascii="Times New Roman" w:hAnsi="Times New Roman"/>
          <w:sz w:val="24"/>
          <w:szCs w:val="24"/>
        </w:rPr>
        <w:t xml:space="preserve">Шенкурская централизованная библиотечная система, </w:t>
      </w:r>
      <w:proofErr w:type="gramStart"/>
      <w:r w:rsidRPr="00597986">
        <w:rPr>
          <w:rFonts w:ascii="Times New Roman" w:hAnsi="Times New Roman"/>
          <w:sz w:val="24"/>
          <w:szCs w:val="24"/>
        </w:rPr>
        <w:t>г</w:t>
      </w:r>
      <w:proofErr w:type="gramEnd"/>
      <w:r w:rsidRPr="00597986">
        <w:rPr>
          <w:rFonts w:ascii="Times New Roman" w:hAnsi="Times New Roman"/>
          <w:sz w:val="24"/>
          <w:szCs w:val="24"/>
        </w:rPr>
        <w:t>. Шенкурск</w:t>
      </w:r>
      <w:r>
        <w:rPr>
          <w:rFonts w:ascii="Times New Roman" w:hAnsi="Times New Roman"/>
          <w:sz w:val="24"/>
          <w:szCs w:val="24"/>
        </w:rPr>
        <w:t>)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Значения показателей, характеризующих общие критерии </w:t>
      </w:r>
      <w:proofErr w:type="gramStart"/>
      <w:r>
        <w:rPr>
          <w:rFonts w:ascii="Times New Roman" w:hAnsi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организацией  культуры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FD52CC">
        <w:rPr>
          <w:rFonts w:ascii="Times New Roman" w:hAnsi="Times New Roman"/>
          <w:i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/>
          <w:i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высчитанные на основе данных оценок информационных материалов, анкетного опроса потребителей и контрольных закупок/посещений, следующие:</w:t>
      </w:r>
    </w:p>
    <w:p w:rsidR="001D05C7" w:rsidRPr="00676AE9" w:rsidRDefault="001D05C7" w:rsidP="001D05C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1</w:t>
      </w:r>
      <w:r w:rsidRPr="00676AE9">
        <w:rPr>
          <w:rFonts w:ascii="Times New Roman" w:hAnsi="Times New Roman"/>
          <w:sz w:val="24"/>
          <w:szCs w:val="24"/>
        </w:rPr>
        <w:t xml:space="preserve">критерий - </w:t>
      </w:r>
      <w:r w:rsidRPr="00676AE9">
        <w:rPr>
          <w:rFonts w:ascii="Times New Roman" w:hAnsi="Times New Roman"/>
          <w:sz w:val="24"/>
          <w:szCs w:val="24"/>
          <w:lang w:eastAsia="en-US"/>
        </w:rPr>
        <w:t>открытость и доступность информации об организации культуры:</w:t>
      </w:r>
    </w:p>
    <w:p w:rsidR="001D05C7" w:rsidRPr="00676AE9" w:rsidRDefault="001D05C7" w:rsidP="001D05C7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676AE9">
        <w:rPr>
          <w:rFonts w:ascii="Times New Roman" w:hAnsi="Times New Roman"/>
          <w:sz w:val="24"/>
          <w:szCs w:val="24"/>
        </w:rPr>
        <w:t xml:space="preserve">соответствие информации о деятельности организации, размещенной на общедоступных информационных ресурсах, перечню информации и требованиям к ней, установленным нормативными правовыми актами – значение показателя равно </w:t>
      </w:r>
      <w:r>
        <w:rPr>
          <w:rFonts w:ascii="Times New Roman" w:hAnsi="Times New Roman"/>
          <w:sz w:val="24"/>
          <w:szCs w:val="24"/>
        </w:rPr>
        <w:t xml:space="preserve">93,2 </w:t>
      </w:r>
      <w:r w:rsidRPr="00676AE9">
        <w:rPr>
          <w:rFonts w:ascii="Times New Roman" w:hAnsi="Times New Roman"/>
          <w:sz w:val="24"/>
          <w:szCs w:val="24"/>
        </w:rPr>
        <w:t xml:space="preserve">баллов, с учетом его значимости – </w:t>
      </w:r>
      <w:r>
        <w:rPr>
          <w:rFonts w:ascii="Times New Roman" w:hAnsi="Times New Roman"/>
          <w:sz w:val="24"/>
          <w:szCs w:val="24"/>
        </w:rPr>
        <w:t>27,9</w:t>
      </w:r>
      <w:r w:rsidRPr="00676AE9">
        <w:rPr>
          <w:rFonts w:ascii="Times New Roman" w:hAnsi="Times New Roman"/>
          <w:sz w:val="24"/>
          <w:szCs w:val="24"/>
        </w:rPr>
        <w:t xml:space="preserve"> баллов;</w:t>
      </w:r>
    </w:p>
    <w:p w:rsidR="001D05C7" w:rsidRDefault="001D05C7" w:rsidP="001D05C7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7544">
        <w:rPr>
          <w:rFonts w:ascii="Times New Roman" w:hAnsi="Times New Roman"/>
          <w:sz w:val="24"/>
          <w:szCs w:val="24"/>
        </w:rPr>
        <w:t xml:space="preserve">обеспечение на официальном сайте организации наличия и функционирования дистанционных способов обратной связи и взаимодействия с получателями услуг – значение показателя равно </w:t>
      </w:r>
      <w:r>
        <w:rPr>
          <w:rFonts w:ascii="Times New Roman" w:hAnsi="Times New Roman"/>
          <w:sz w:val="24"/>
          <w:szCs w:val="24"/>
        </w:rPr>
        <w:t>100 баллов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30</w:t>
      </w:r>
      <w:r w:rsidRPr="00337544">
        <w:rPr>
          <w:rFonts w:ascii="Times New Roman" w:hAnsi="Times New Roman"/>
          <w:sz w:val="24"/>
          <w:szCs w:val="24"/>
        </w:rPr>
        <w:t xml:space="preserve"> баллов;</w:t>
      </w:r>
    </w:p>
    <w:p w:rsidR="001D05C7" w:rsidRPr="00337544" w:rsidRDefault="001D05C7" w:rsidP="001D05C7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7544">
        <w:rPr>
          <w:rFonts w:ascii="Times New Roman" w:hAnsi="Times New Roman"/>
          <w:sz w:val="24"/>
          <w:szCs w:val="24"/>
        </w:rPr>
        <w:t xml:space="preserve">доля получателей услуг, удовлетворенных открытостью, полнотой и доступностью информации о деятельности организации, размещенной на информационных стендах, на сайте в информационно-телекоммуникационной сети «Интернет – значение показателя равно </w:t>
      </w:r>
      <w:r>
        <w:rPr>
          <w:rFonts w:ascii="Times New Roman" w:hAnsi="Times New Roman"/>
          <w:sz w:val="24"/>
          <w:szCs w:val="24"/>
        </w:rPr>
        <w:t>97,6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39</w:t>
      </w:r>
      <w:r w:rsidRPr="00337544">
        <w:rPr>
          <w:rFonts w:ascii="Times New Roman" w:hAnsi="Times New Roman"/>
          <w:sz w:val="24"/>
          <w:szCs w:val="24"/>
        </w:rPr>
        <w:t xml:space="preserve"> баллов.</w:t>
      </w:r>
    </w:p>
    <w:p w:rsidR="001D05C7" w:rsidRDefault="001D05C7" w:rsidP="001D05C7">
      <w:pPr>
        <w:pStyle w:val="ListParagraph"/>
        <w:numPr>
          <w:ilvl w:val="0"/>
          <w:numId w:val="1"/>
        </w:numPr>
        <w:spacing w:after="0" w:line="240" w:lineRule="auto"/>
        <w:ind w:firstLine="34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критерий - </w:t>
      </w:r>
      <w:r w:rsidRPr="00575BE1">
        <w:rPr>
          <w:rFonts w:ascii="Times New Roman" w:hAnsi="Times New Roman"/>
          <w:sz w:val="24"/>
          <w:szCs w:val="24"/>
          <w:lang w:eastAsia="en-US"/>
        </w:rPr>
        <w:t>комфортность условий предоставления услуг</w:t>
      </w:r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1D05C7" w:rsidRPr="00337544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 </w:t>
      </w:r>
      <w:r w:rsidRPr="00337544">
        <w:rPr>
          <w:rFonts w:ascii="Times New Roman" w:hAnsi="Times New Roman"/>
          <w:sz w:val="24"/>
          <w:szCs w:val="24"/>
        </w:rPr>
        <w:t>обеспечение в организации комфортных условий для предоставления 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100</w:t>
      </w:r>
      <w:r w:rsidRPr="00785B2F">
        <w:rPr>
          <w:rFonts w:ascii="Times New Roman" w:hAnsi="Times New Roman"/>
          <w:sz w:val="24"/>
          <w:szCs w:val="24"/>
        </w:rPr>
        <w:t xml:space="preserve"> баллов, с учетом его значимости – </w:t>
      </w:r>
      <w:r>
        <w:rPr>
          <w:rFonts w:ascii="Times New Roman" w:hAnsi="Times New Roman"/>
          <w:sz w:val="24"/>
          <w:szCs w:val="24"/>
        </w:rPr>
        <w:t>50</w:t>
      </w:r>
      <w:r w:rsidRPr="00337544">
        <w:rPr>
          <w:rFonts w:ascii="Times New Roman" w:hAnsi="Times New Roman"/>
          <w:sz w:val="24"/>
          <w:szCs w:val="24"/>
        </w:rPr>
        <w:t xml:space="preserve"> баллов;</w:t>
      </w:r>
    </w:p>
    <w:p w:rsidR="001D05C7" w:rsidRPr="00337544" w:rsidRDefault="001D05C7" w:rsidP="001D05C7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2.3.</w:t>
      </w:r>
      <w:r w:rsidRPr="00337544">
        <w:rPr>
          <w:rFonts w:ascii="Times New Roman" w:hAnsi="Times New Roman"/>
          <w:sz w:val="24"/>
          <w:szCs w:val="24"/>
        </w:rPr>
        <w:t xml:space="preserve">  доля получателей услуг, удовлетворенных комфортностью условий предоставления 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 xml:space="preserve">93,5 </w:t>
      </w:r>
      <w:r w:rsidRPr="00337544">
        <w:rPr>
          <w:rFonts w:ascii="Times New Roman" w:hAnsi="Times New Roman"/>
          <w:sz w:val="24"/>
          <w:szCs w:val="24"/>
        </w:rPr>
        <w:t>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46,8 баллов</w:t>
      </w:r>
      <w:r w:rsidRPr="00337544">
        <w:rPr>
          <w:rFonts w:ascii="Times New Roman" w:hAnsi="Times New Roman"/>
          <w:sz w:val="24"/>
          <w:szCs w:val="24"/>
        </w:rPr>
        <w:t>.</w:t>
      </w:r>
    </w:p>
    <w:p w:rsidR="001D05C7" w:rsidRPr="00A87CE2" w:rsidRDefault="001D05C7" w:rsidP="001D05C7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3 критерий - </w:t>
      </w:r>
      <w:r w:rsidRPr="00A87CE2">
        <w:rPr>
          <w:rFonts w:ascii="Times New Roman" w:hAnsi="Times New Roman"/>
          <w:sz w:val="24"/>
          <w:szCs w:val="24"/>
          <w:lang w:eastAsia="en-US"/>
        </w:rPr>
        <w:t>доступность услуг для инвалидов:</w:t>
      </w:r>
    </w:p>
    <w:p w:rsidR="001D05C7" w:rsidRPr="00A87CE2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A87CE2">
        <w:rPr>
          <w:rFonts w:ascii="Times New Roman" w:hAnsi="Times New Roman"/>
          <w:sz w:val="24"/>
          <w:szCs w:val="24"/>
          <w:lang w:eastAsia="en-US"/>
        </w:rPr>
        <w:t xml:space="preserve">3.1  </w:t>
      </w:r>
      <w:r w:rsidRPr="00A87CE2">
        <w:rPr>
          <w:rFonts w:ascii="Times New Roman" w:hAnsi="Times New Roman"/>
          <w:sz w:val="24"/>
          <w:szCs w:val="24"/>
        </w:rPr>
        <w:t xml:space="preserve">оборудование территории, прилегающей к организации, и ее помещений с учетом доступности для инвалидов – значение показателя равно </w:t>
      </w:r>
      <w:r>
        <w:rPr>
          <w:rFonts w:ascii="Times New Roman" w:hAnsi="Times New Roman"/>
          <w:sz w:val="24"/>
          <w:szCs w:val="24"/>
        </w:rPr>
        <w:t>4</w:t>
      </w:r>
      <w:r w:rsidRPr="00A87CE2">
        <w:rPr>
          <w:rFonts w:ascii="Times New Roman" w:hAnsi="Times New Roman"/>
          <w:sz w:val="24"/>
          <w:szCs w:val="24"/>
        </w:rPr>
        <w:t xml:space="preserve">0 баллов, с учетом его значимости – </w:t>
      </w:r>
      <w:r>
        <w:rPr>
          <w:rFonts w:ascii="Times New Roman" w:hAnsi="Times New Roman"/>
          <w:sz w:val="24"/>
          <w:szCs w:val="24"/>
        </w:rPr>
        <w:t>12</w:t>
      </w:r>
      <w:r w:rsidRPr="00A87CE2">
        <w:rPr>
          <w:rFonts w:ascii="Times New Roman" w:hAnsi="Times New Roman"/>
          <w:sz w:val="24"/>
          <w:szCs w:val="24"/>
        </w:rPr>
        <w:t xml:space="preserve"> баллов;</w:t>
      </w:r>
    </w:p>
    <w:p w:rsidR="001D05C7" w:rsidRPr="00A87CE2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A87CE2">
        <w:rPr>
          <w:rFonts w:ascii="Times New Roman" w:hAnsi="Times New Roman"/>
          <w:sz w:val="24"/>
          <w:szCs w:val="24"/>
        </w:rPr>
        <w:t xml:space="preserve">3.2   обеспечение в организации условий доступности, позволяющих инвалидам получать услуги наравне с другими – значение показателя равно </w:t>
      </w:r>
      <w:r>
        <w:rPr>
          <w:rFonts w:ascii="Times New Roman" w:hAnsi="Times New Roman"/>
          <w:sz w:val="24"/>
          <w:szCs w:val="24"/>
        </w:rPr>
        <w:t>100</w:t>
      </w:r>
      <w:r w:rsidRPr="00A87CE2">
        <w:rPr>
          <w:rFonts w:ascii="Times New Roman" w:hAnsi="Times New Roman"/>
          <w:sz w:val="24"/>
          <w:szCs w:val="24"/>
        </w:rPr>
        <w:t xml:space="preserve"> баллов, с учетом его значимости – </w:t>
      </w:r>
      <w:r>
        <w:rPr>
          <w:rFonts w:ascii="Times New Roman" w:hAnsi="Times New Roman"/>
          <w:sz w:val="24"/>
          <w:szCs w:val="24"/>
        </w:rPr>
        <w:t>40</w:t>
      </w:r>
      <w:r w:rsidRPr="00A87CE2">
        <w:rPr>
          <w:rFonts w:ascii="Times New Roman" w:hAnsi="Times New Roman"/>
          <w:sz w:val="24"/>
          <w:szCs w:val="24"/>
        </w:rPr>
        <w:t xml:space="preserve"> баллов;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A87CE2">
        <w:rPr>
          <w:rFonts w:ascii="Times New Roman" w:hAnsi="Times New Roman"/>
          <w:sz w:val="24"/>
          <w:szCs w:val="24"/>
        </w:rPr>
        <w:t>3.3   доля получателей услуг, удовлетворенных доступностью услуг для инвалидов – значение показателя равно</w:t>
      </w:r>
      <w:r w:rsidRPr="003375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85,7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25,7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.</w:t>
      </w:r>
    </w:p>
    <w:p w:rsidR="001D05C7" w:rsidRDefault="001D05C7" w:rsidP="001D05C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4 критерий - </w:t>
      </w:r>
      <w:r w:rsidRPr="00575BE1">
        <w:rPr>
          <w:rFonts w:ascii="Times New Roman" w:hAnsi="Times New Roman"/>
          <w:sz w:val="24"/>
          <w:szCs w:val="24"/>
          <w:lang w:eastAsia="en-US"/>
        </w:rPr>
        <w:t>доброжелательность, вежливость ра</w:t>
      </w:r>
      <w:r>
        <w:rPr>
          <w:rFonts w:ascii="Times New Roman" w:hAnsi="Times New Roman"/>
          <w:sz w:val="24"/>
          <w:szCs w:val="24"/>
          <w:lang w:eastAsia="en-US"/>
        </w:rPr>
        <w:t>ботников организаций культуры: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4.1 </w:t>
      </w:r>
      <w:r>
        <w:rPr>
          <w:rFonts w:ascii="Times New Roman" w:hAnsi="Times New Roman"/>
          <w:sz w:val="24"/>
          <w:szCs w:val="24"/>
        </w:rPr>
        <w:t>д</w:t>
      </w:r>
      <w:r w:rsidRPr="00575BE1">
        <w:rPr>
          <w:rFonts w:ascii="Times New Roman" w:hAnsi="Times New Roman"/>
          <w:sz w:val="24"/>
          <w:szCs w:val="24"/>
        </w:rPr>
        <w:t xml:space="preserve">оля получателей услуг, удовлетворенных доброжелательностью, вежливостью работников организации, обеспечивающих первичный контакт и информирование </w:t>
      </w:r>
      <w:r w:rsidRPr="00575BE1">
        <w:rPr>
          <w:rFonts w:ascii="Times New Roman" w:hAnsi="Times New Roman"/>
          <w:sz w:val="24"/>
          <w:szCs w:val="24"/>
        </w:rPr>
        <w:lastRenderedPageBreak/>
        <w:t>получателя услуги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96,5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38,6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 д</w:t>
      </w:r>
      <w:r w:rsidRPr="00575BE1">
        <w:rPr>
          <w:rFonts w:ascii="Times New Roman" w:hAnsi="Times New Roman"/>
          <w:sz w:val="24"/>
          <w:szCs w:val="24"/>
        </w:rPr>
        <w:t>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97,1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38,8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 д</w:t>
      </w:r>
      <w:r w:rsidRPr="00575BE1">
        <w:rPr>
          <w:rFonts w:ascii="Times New Roman" w:hAnsi="Times New Roman"/>
          <w:sz w:val="24"/>
          <w:szCs w:val="24"/>
        </w:rPr>
        <w:t>оля получателей услуг, удовлетворенных доброжелательностью, вежливостью работников организации при использовании дистанционных форм взаимодействия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98,9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19,8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.</w:t>
      </w:r>
    </w:p>
    <w:p w:rsidR="001D05C7" w:rsidRDefault="001D05C7" w:rsidP="001D05C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5 критерий - </w:t>
      </w:r>
      <w:r w:rsidRPr="00575BE1">
        <w:rPr>
          <w:rFonts w:ascii="Times New Roman" w:hAnsi="Times New Roman"/>
          <w:sz w:val="24"/>
          <w:szCs w:val="24"/>
          <w:lang w:eastAsia="en-US"/>
        </w:rPr>
        <w:t>удовлетворенность условиями оказания услуг</w:t>
      </w:r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5.1    </w:t>
      </w:r>
      <w:r>
        <w:rPr>
          <w:rFonts w:ascii="Times New Roman" w:hAnsi="Times New Roman"/>
          <w:sz w:val="24"/>
          <w:szCs w:val="24"/>
        </w:rPr>
        <w:t>д</w:t>
      </w:r>
      <w:r w:rsidRPr="00575BE1">
        <w:rPr>
          <w:rFonts w:ascii="Times New Roman" w:hAnsi="Times New Roman"/>
          <w:sz w:val="24"/>
          <w:szCs w:val="24"/>
        </w:rPr>
        <w:t>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96,9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29,1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    д</w:t>
      </w:r>
      <w:r w:rsidRPr="00575BE1">
        <w:rPr>
          <w:rFonts w:ascii="Times New Roman" w:hAnsi="Times New Roman"/>
          <w:sz w:val="24"/>
          <w:szCs w:val="24"/>
        </w:rPr>
        <w:t>оля получателей услуг, удовлетворенных графиком работы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95,1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19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  д</w:t>
      </w:r>
      <w:r w:rsidRPr="00575BE1">
        <w:rPr>
          <w:rFonts w:ascii="Times New Roman" w:hAnsi="Times New Roman"/>
          <w:sz w:val="24"/>
          <w:szCs w:val="24"/>
        </w:rPr>
        <w:t>оля получателей услуг, удовлетворенных в целом условиями оказания услуг в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97,7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48,8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Итоговые значения показателей, характеризующих общие критерии </w:t>
      </w:r>
      <w:proofErr w:type="gramStart"/>
      <w:r>
        <w:rPr>
          <w:rFonts w:ascii="Times New Roman" w:hAnsi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hAnsi="Times New Roman"/>
          <w:sz w:val="24"/>
          <w:szCs w:val="24"/>
        </w:rPr>
        <w:t xml:space="preserve">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FD52CC">
        <w:rPr>
          <w:rFonts w:ascii="Times New Roman" w:hAnsi="Times New Roman"/>
          <w:i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/>
          <w:sz w:val="24"/>
          <w:szCs w:val="24"/>
        </w:rPr>
        <w:t>», представлены на рисунке 60 и в Приложении 4.</w:t>
      </w:r>
    </w:p>
    <w:p w:rsidR="001D05C7" w:rsidRDefault="001D05C7" w:rsidP="001D05C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05C7" w:rsidRDefault="001D05C7" w:rsidP="001D05C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04738" cy="2565654"/>
            <wp:effectExtent l="12192" t="6096" r="7620" b="0"/>
            <wp:docPr id="2" name="Диаграмма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D05C7" w:rsidRDefault="001D05C7" w:rsidP="001D05C7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Рисунок 60. Итоговые значения </w:t>
      </w:r>
      <w:proofErr w:type="gramStart"/>
      <w:r>
        <w:rPr>
          <w:rFonts w:ascii="Times New Roman" w:hAnsi="Times New Roman"/>
          <w:sz w:val="24"/>
          <w:szCs w:val="24"/>
        </w:rPr>
        <w:t>показателей независимой оценки качества условий оказания услуг</w:t>
      </w:r>
      <w:proofErr w:type="gramEnd"/>
      <w:r>
        <w:rPr>
          <w:rFonts w:ascii="Times New Roman" w:hAnsi="Times New Roman"/>
          <w:sz w:val="24"/>
          <w:szCs w:val="24"/>
        </w:rPr>
        <w:t xml:space="preserve"> в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FD52CC">
        <w:rPr>
          <w:rFonts w:ascii="Times New Roman" w:hAnsi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/>
          <w:sz w:val="24"/>
          <w:szCs w:val="24"/>
        </w:rPr>
        <w:t>», баллы</w:t>
      </w:r>
    </w:p>
    <w:p w:rsidR="001D05C7" w:rsidRDefault="001D05C7" w:rsidP="001D05C7"/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116">
        <w:rPr>
          <w:rFonts w:ascii="Times New Roman" w:hAnsi="Times New Roman"/>
          <w:sz w:val="24"/>
          <w:szCs w:val="24"/>
        </w:rPr>
        <w:t xml:space="preserve">Таким образом, </w:t>
      </w:r>
      <w:r>
        <w:rPr>
          <w:rFonts w:ascii="Times New Roman" w:hAnsi="Times New Roman"/>
          <w:sz w:val="24"/>
          <w:szCs w:val="24"/>
        </w:rPr>
        <w:t xml:space="preserve">при оценке качества условий оказания услуг в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FD52CC">
        <w:rPr>
          <w:rFonts w:ascii="Times New Roman" w:hAnsi="Times New Roman"/>
          <w:i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/>
          <w:sz w:val="24"/>
          <w:szCs w:val="24"/>
        </w:rPr>
        <w:t xml:space="preserve">» выявлено, что 4 из 5 показателей имеют высокую степень оценки; среднюю оценку получает критерий 3 «доступность услуг для инвалидов». </w:t>
      </w:r>
    </w:p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оценка учреждения по 5 показателям составляет 93,1 баллов из 100.</w:t>
      </w:r>
    </w:p>
    <w:p w:rsidR="001D05C7" w:rsidRDefault="001D05C7" w:rsidP="001D05C7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В рейтинге организаций, проходящих независимую оценку качества оказания услуг организациями культуры 2019 года,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FD52CC">
        <w:rPr>
          <w:rFonts w:ascii="Times New Roman" w:hAnsi="Times New Roman"/>
          <w:i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/>
          <w:sz w:val="24"/>
          <w:szCs w:val="24"/>
        </w:rPr>
        <w:t>» занимает 12 место из 53.</w:t>
      </w:r>
    </w:p>
    <w:p w:rsidR="001D05C7" w:rsidRPr="00A324EF" w:rsidRDefault="001D05C7" w:rsidP="001D05C7">
      <w:pPr>
        <w:pageBreakBefore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</w:t>
      </w:r>
      <w:r w:rsidRPr="00A324EF">
        <w:rPr>
          <w:rFonts w:ascii="Times New Roman" w:hAnsi="Times New Roman"/>
          <w:b/>
          <w:sz w:val="28"/>
          <w:szCs w:val="28"/>
        </w:rPr>
        <w:t xml:space="preserve">31. Муниципальное бюджетное учреждение культуры «Шенкурский районный краеведческий музей»  </w:t>
      </w:r>
      <w:hyperlink r:id="rId10" w:history="1">
        <w:r w:rsidRPr="00A324EF">
          <w:rPr>
            <w:rStyle w:val="a3"/>
            <w:rFonts w:ascii="Times New Roman" w:hAnsi="Times New Roman"/>
            <w:b/>
            <w:color w:val="auto"/>
            <w:sz w:val="28"/>
            <w:szCs w:val="28"/>
            <w:lang w:val="en-US"/>
          </w:rPr>
          <w:t>http</w:t>
        </w:r>
        <w:r w:rsidRPr="00A324EF">
          <w:rPr>
            <w:rStyle w:val="a3"/>
            <w:rFonts w:ascii="Times New Roman" w:hAnsi="Times New Roman"/>
            <w:b/>
            <w:color w:val="auto"/>
            <w:sz w:val="28"/>
            <w:szCs w:val="28"/>
          </w:rPr>
          <w:t>://</w:t>
        </w:r>
        <w:r w:rsidRPr="00A324EF">
          <w:rPr>
            <w:rStyle w:val="a3"/>
            <w:rFonts w:ascii="Times New Roman" w:hAnsi="Times New Roman"/>
            <w:b/>
            <w:color w:val="auto"/>
            <w:sz w:val="28"/>
            <w:szCs w:val="28"/>
            <w:lang w:val="en-US"/>
          </w:rPr>
          <w:t>www</w:t>
        </w:r>
        <w:r w:rsidRPr="00A324EF">
          <w:rPr>
            <w:rStyle w:val="a3"/>
            <w:rFonts w:ascii="Times New Roman" w:hAnsi="Times New Roman"/>
            <w:b/>
            <w:color w:val="auto"/>
            <w:sz w:val="28"/>
            <w:szCs w:val="28"/>
          </w:rPr>
          <w:t>.</w:t>
        </w:r>
        <w:proofErr w:type="spellStart"/>
        <w:r w:rsidRPr="00A324EF">
          <w:rPr>
            <w:rStyle w:val="a3"/>
            <w:rFonts w:ascii="Times New Roman" w:hAnsi="Times New Roman"/>
            <w:b/>
            <w:color w:val="auto"/>
            <w:sz w:val="28"/>
            <w:szCs w:val="28"/>
            <w:lang w:val="en-US"/>
          </w:rPr>
          <w:t>shenk</w:t>
        </w:r>
        <w:proofErr w:type="spellEnd"/>
        <w:r w:rsidRPr="00A324EF">
          <w:rPr>
            <w:rStyle w:val="a3"/>
            <w:rFonts w:ascii="Times New Roman" w:hAnsi="Times New Roman"/>
            <w:b/>
            <w:color w:val="auto"/>
            <w:sz w:val="28"/>
            <w:szCs w:val="28"/>
          </w:rPr>
          <w:t>-</w:t>
        </w:r>
        <w:r w:rsidRPr="00A324EF">
          <w:rPr>
            <w:rStyle w:val="a3"/>
            <w:rFonts w:ascii="Times New Roman" w:hAnsi="Times New Roman"/>
            <w:b/>
            <w:color w:val="auto"/>
            <w:sz w:val="28"/>
            <w:szCs w:val="28"/>
            <w:lang w:val="en-US"/>
          </w:rPr>
          <w:t>museum</w:t>
        </w:r>
        <w:r w:rsidRPr="00A324EF">
          <w:rPr>
            <w:rStyle w:val="a3"/>
            <w:rFonts w:ascii="Times New Roman" w:hAnsi="Times New Roman"/>
            <w:b/>
            <w:color w:val="auto"/>
            <w:sz w:val="28"/>
            <w:szCs w:val="28"/>
          </w:rPr>
          <w:t>.</w:t>
        </w:r>
        <w:proofErr w:type="spellStart"/>
        <w:r w:rsidRPr="00A324EF">
          <w:rPr>
            <w:rStyle w:val="a3"/>
            <w:rFonts w:ascii="Times New Roman" w:hAnsi="Times New Roman"/>
            <w:b/>
            <w:color w:val="auto"/>
            <w:sz w:val="28"/>
            <w:szCs w:val="28"/>
            <w:lang w:val="en-US"/>
          </w:rPr>
          <w:t>ru</w:t>
        </w:r>
        <w:proofErr w:type="spellEnd"/>
        <w:r w:rsidRPr="00A324EF">
          <w:rPr>
            <w:rStyle w:val="a3"/>
            <w:rFonts w:ascii="Times New Roman" w:hAnsi="Times New Roman"/>
            <w:b/>
            <w:color w:val="auto"/>
            <w:sz w:val="28"/>
            <w:szCs w:val="28"/>
          </w:rPr>
          <w:t>/</w:t>
        </w:r>
      </w:hyperlink>
    </w:p>
    <w:p w:rsidR="001D05C7" w:rsidRDefault="001D05C7" w:rsidP="001D05C7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0B4">
        <w:rPr>
          <w:rFonts w:ascii="Times New Roman" w:hAnsi="Times New Roman"/>
          <w:sz w:val="24"/>
          <w:szCs w:val="24"/>
        </w:rPr>
        <w:t>Социально-демографический портрет потребителя</w:t>
      </w:r>
      <w:r w:rsidRPr="00942607">
        <w:rPr>
          <w:rFonts w:ascii="Times New Roman" w:hAnsi="Times New Roman"/>
          <w:sz w:val="24"/>
          <w:szCs w:val="24"/>
        </w:rPr>
        <w:t xml:space="preserve"> (</w:t>
      </w:r>
      <w:r w:rsidRPr="00942607"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= 600 человек</w:t>
      </w:r>
      <w:r w:rsidRPr="0094260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1D05C7" w:rsidRPr="008067C6" w:rsidRDefault="001D05C7" w:rsidP="001D05C7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170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4"/>
        <w:gridCol w:w="2694"/>
      </w:tblGrid>
      <w:tr w:rsidR="001D05C7" w:rsidRPr="00A86061" w:rsidTr="00EA3416">
        <w:tc>
          <w:tcPr>
            <w:tcW w:w="283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Пол респондента</w:t>
            </w:r>
          </w:p>
        </w:tc>
        <w:tc>
          <w:tcPr>
            <w:tcW w:w="269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Доля в выборке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D05C7" w:rsidRPr="00A86061" w:rsidTr="00EA3416">
        <w:tc>
          <w:tcPr>
            <w:tcW w:w="2834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мужской  </w:t>
            </w:r>
          </w:p>
        </w:tc>
        <w:tc>
          <w:tcPr>
            <w:tcW w:w="269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</w:tr>
      <w:tr w:rsidR="001D05C7" w:rsidRPr="00A86061" w:rsidTr="00EA3416">
        <w:tc>
          <w:tcPr>
            <w:tcW w:w="2834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женский</w:t>
            </w:r>
          </w:p>
        </w:tc>
        <w:tc>
          <w:tcPr>
            <w:tcW w:w="269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</w:tr>
      <w:tr w:rsidR="001D05C7" w:rsidRPr="00A86061" w:rsidTr="00EA3416">
        <w:tc>
          <w:tcPr>
            <w:tcW w:w="2834" w:type="dxa"/>
          </w:tcPr>
          <w:p w:rsidR="001D05C7" w:rsidRPr="00A86061" w:rsidRDefault="001D05C7" w:rsidP="00EA34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69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</w:tbl>
    <w:p w:rsidR="001D05C7" w:rsidRPr="008067C6" w:rsidRDefault="001D05C7" w:rsidP="001D05C7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171</w:t>
      </w:r>
    </w:p>
    <w:tbl>
      <w:tblPr>
        <w:tblpPr w:leftFromText="180" w:rightFromText="180" w:vertAnchor="text" w:tblpX="209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2"/>
        <w:gridCol w:w="2836"/>
      </w:tblGrid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Возраст респондента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Доля в выборке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от 18 до 25 лет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12,3</w:t>
            </w:r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от 26 до 35 лет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25,5</w:t>
            </w:r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от 36 до 54 лет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43,8</w:t>
            </w:r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старше 55 лет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18,4</w:t>
            </w:r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</w:tbl>
    <w:p w:rsidR="001D05C7" w:rsidRDefault="001D05C7" w:rsidP="001D05C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1D05C7" w:rsidRPr="008067C6" w:rsidRDefault="001D05C7" w:rsidP="001D05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172</w:t>
      </w:r>
    </w:p>
    <w:tbl>
      <w:tblPr>
        <w:tblW w:w="8647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9"/>
        <w:gridCol w:w="2268"/>
      </w:tblGrid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Образование  респондента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Доля в выборке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Высшее</w:t>
            </w:r>
            <w:proofErr w:type="gramEnd"/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(специалист, бакалавр, магистр, аспирантура и пр.) 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Среднее специальное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48,1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Полное (общее) среднее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10,2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Неполное среднее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91,7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Начальное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</w:tbl>
    <w:p w:rsidR="001D05C7" w:rsidRDefault="001D05C7" w:rsidP="001D05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05C7" w:rsidRPr="008067C6" w:rsidRDefault="001D05C7" w:rsidP="001D05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173</w:t>
      </w:r>
    </w:p>
    <w:tbl>
      <w:tblPr>
        <w:tblW w:w="8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75"/>
        <w:gridCol w:w="2268"/>
      </w:tblGrid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Статус  респондента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Доля в выборке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потребитель услуги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58,3</w:t>
            </w:r>
          </w:p>
        </w:tc>
      </w:tr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родитель (законный представитель) несовершеннолетнего потребителя услуг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11,2</w:t>
            </w:r>
          </w:p>
        </w:tc>
      </w:tr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потребитель услуги, и родитель (законный представитель) несовершеннолетнего потребителя услуг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30,5</w:t>
            </w:r>
          </w:p>
        </w:tc>
      </w:tr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</w:tbl>
    <w:p w:rsidR="001D05C7" w:rsidRPr="00942607" w:rsidRDefault="001D05C7" w:rsidP="001D05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05C7" w:rsidRPr="002F40DF" w:rsidRDefault="001D05C7" w:rsidP="001D05C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40DF">
        <w:rPr>
          <w:rFonts w:ascii="Times New Roman" w:hAnsi="Times New Roman"/>
          <w:sz w:val="24"/>
          <w:szCs w:val="24"/>
        </w:rPr>
        <w:t xml:space="preserve">Результаты оценки </w:t>
      </w:r>
      <w:r>
        <w:rPr>
          <w:rFonts w:ascii="Times New Roman" w:hAnsi="Times New Roman"/>
          <w:sz w:val="24"/>
          <w:szCs w:val="24"/>
        </w:rPr>
        <w:t>информации об организации культуры, размещенной на официальном сайте и информационных стендах в помещениях, представлены в Таблице 174.</w:t>
      </w:r>
    </w:p>
    <w:p w:rsidR="001D05C7" w:rsidRDefault="001D05C7" w:rsidP="001D05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174</w:t>
      </w:r>
    </w:p>
    <w:tbl>
      <w:tblPr>
        <w:tblW w:w="9418" w:type="dxa"/>
        <w:jc w:val="center"/>
        <w:tblInd w:w="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93"/>
        <w:gridCol w:w="1961"/>
        <w:gridCol w:w="1664"/>
      </w:tblGrid>
      <w:tr w:rsidR="001D05C7" w:rsidRPr="00A86061" w:rsidTr="00EA3416">
        <w:trPr>
          <w:jc w:val="center"/>
        </w:trPr>
        <w:tc>
          <w:tcPr>
            <w:tcW w:w="5793" w:type="dxa"/>
            <w:vAlign w:val="center"/>
          </w:tcPr>
          <w:p w:rsidR="001D05C7" w:rsidRPr="00A86061" w:rsidRDefault="001D05C7" w:rsidP="00EA34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Перечень информации</w:t>
            </w:r>
          </w:p>
        </w:tc>
        <w:tc>
          <w:tcPr>
            <w:tcW w:w="1961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sz w:val="24"/>
                <w:szCs w:val="24"/>
              </w:rPr>
              <w:t>на информационных стендах в помещении организации</w:t>
            </w:r>
          </w:p>
        </w:tc>
        <w:tc>
          <w:tcPr>
            <w:tcW w:w="1664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sz w:val="24"/>
                <w:szCs w:val="24"/>
              </w:rPr>
              <w:t>на официальном сайте организации в сети «Интернет»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EA3416">
            <w:pPr>
              <w:pStyle w:val="Default"/>
            </w:pPr>
            <w:r w:rsidRPr="00D34A0D">
              <w:rPr>
                <w:b/>
                <w:bCs/>
              </w:rPr>
              <w:t xml:space="preserve">I. Общая информация об организации культуры </w:t>
            </w:r>
          </w:p>
        </w:tc>
        <w:tc>
          <w:tcPr>
            <w:tcW w:w="1961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19" w:hanging="19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Полное и сокращенное наименование организации культуры, почтовый адрес, контактные телефоны и адреса электронной почты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Место нахождения организации культуры и ее филиалов (при наличии)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lastRenderedPageBreak/>
              <w:t>Дата создания организации культуры, сведения об учредителе/учредителях, контактные телефоны, адрес сайта, адреса электронной почты учредителя/учредителей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0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Учредительные документы (копия устава организации культуры, свидетельство о государственной регистрации, решения учредителя о создании организации культуры и назначении ее руководителя, положения о филиалах и представительствах (при наличии))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Структура и органы управления организации культуры; фамилии, имена, отчества и должности руководителей организации культуры, ее  структурных подразделений и филиалов (при их наличии), контактные телефоны, адреса сайтов структурных подразделений (при наличии), адреса электронной почты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Режим, график работы организации культуры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EA3416">
            <w:pPr>
              <w:pStyle w:val="s1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D34A0D">
              <w:rPr>
                <w:b/>
                <w:bCs/>
              </w:rPr>
              <w:t>II. Информация о деятельности организации культуры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Виды предоставляемых услуг организацией культуры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Перечень оказываемых платных услуг (при наличии)*; цены (тарифы) на услуги (при наличии платных услуг), копии документов о порядке предоставления услуг за плату, нормативных правовых актов, устанавливающих цены (тарифы) на услуги (при наличии платных услуг)*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ind w:left="61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Материально-техническое обеспечение предоставления услуг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0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 xml:space="preserve">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Информация о планируемых мероприятиях (анонсы, афиши, акции), новости, события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Копии лицензий на осуществление деятельность, подлежащей лицензированию в соответствии с законодательством Российской Федерации (при осуществлении соответствующих видов деятельности)*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664" w:type="dxa"/>
            <w:vAlign w:val="center"/>
          </w:tcPr>
          <w:p w:rsidR="001D05C7" w:rsidRPr="003237FA" w:rsidRDefault="001D05C7" w:rsidP="00EA3416">
            <w:pPr>
              <w:pStyle w:val="1"/>
              <w:widowControl w:val="0"/>
              <w:ind w:left="613"/>
              <w:rPr>
                <w:rFonts w:ascii="Times New Roman" w:hAnsi="Times New Roman"/>
                <w:b/>
                <w:bCs/>
                <w:color w:val="000000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EA3416">
            <w:pPr>
              <w:pStyle w:val="s1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D34A0D">
              <w:rPr>
                <w:b/>
                <w:bCs/>
              </w:rPr>
              <w:t xml:space="preserve">III. Информация о независимой оценке качества 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</w:p>
        </w:tc>
        <w:tc>
          <w:tcPr>
            <w:tcW w:w="1664" w:type="dxa"/>
            <w:vAlign w:val="center"/>
          </w:tcPr>
          <w:p w:rsidR="001D05C7" w:rsidRPr="003237FA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3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 xml:space="preserve">Результаты независимой оценки качества условий оказания услуг, планы по улучшению  качества работы организации культуры (по устранению недостатков, выявленных по итогам независимой оценки качества) </w:t>
            </w:r>
          </w:p>
        </w:tc>
        <w:tc>
          <w:tcPr>
            <w:tcW w:w="1961" w:type="dxa"/>
            <w:vAlign w:val="center"/>
          </w:tcPr>
          <w:p w:rsidR="001D05C7" w:rsidRPr="00827736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 w:rsidRPr="00827736"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3237FA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93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961" w:type="dxa"/>
          </w:tcPr>
          <w:p w:rsidR="001D05C7" w:rsidRPr="00A86061" w:rsidRDefault="001D05C7" w:rsidP="00EA3416">
            <w:pPr>
              <w:widowControl w:val="0"/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 (из 9)</w:t>
            </w:r>
          </w:p>
        </w:tc>
        <w:tc>
          <w:tcPr>
            <w:tcW w:w="1664" w:type="dxa"/>
          </w:tcPr>
          <w:p w:rsidR="001D05C7" w:rsidRPr="00A86061" w:rsidRDefault="001D05C7" w:rsidP="00EA3416">
            <w:pPr>
              <w:widowControl w:val="0"/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 (из 12)</w:t>
            </w:r>
          </w:p>
        </w:tc>
      </w:tr>
    </w:tbl>
    <w:p w:rsidR="001D05C7" w:rsidRDefault="001D05C7" w:rsidP="001D05C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Таким образом, оценка открытости и доступности информации о деятельности учреждения культуры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A324EF">
        <w:rPr>
          <w:rFonts w:ascii="Times New Roman" w:hAnsi="Times New Roman"/>
          <w:i/>
          <w:sz w:val="24"/>
          <w:szCs w:val="24"/>
        </w:rPr>
        <w:t>Шенкурский районный краеведческий музей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270DDD">
        <w:rPr>
          <w:rFonts w:ascii="Times New Roman" w:hAnsi="Times New Roman"/>
          <w:sz w:val="24"/>
          <w:szCs w:val="24"/>
        </w:rPr>
        <w:t xml:space="preserve">размещенной на </w:t>
      </w:r>
      <w:r w:rsidRPr="00270DDD">
        <w:rPr>
          <w:rFonts w:ascii="Times New Roman" w:hAnsi="Times New Roman"/>
          <w:sz w:val="24"/>
          <w:szCs w:val="24"/>
        </w:rPr>
        <w:lastRenderedPageBreak/>
        <w:t>общедо</w:t>
      </w:r>
      <w:r>
        <w:rPr>
          <w:rFonts w:ascii="Times New Roman" w:hAnsi="Times New Roman"/>
          <w:sz w:val="24"/>
          <w:szCs w:val="24"/>
        </w:rPr>
        <w:t xml:space="preserve">ступных информационных ресурсах в сети Интернет (на 15 сентября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4"/>
            <w:szCs w:val="24"/>
          </w:rPr>
          <w:t>2019 г</w:t>
        </w:r>
      </w:smartTag>
      <w:r>
        <w:rPr>
          <w:rFonts w:ascii="Times New Roman" w:hAnsi="Times New Roman"/>
          <w:sz w:val="24"/>
          <w:szCs w:val="24"/>
        </w:rPr>
        <w:t xml:space="preserve">.), составляет 10 баллов и соответствует отличному уровню полноты информации и информационных объектов. </w:t>
      </w:r>
    </w:p>
    <w:p w:rsidR="001D05C7" w:rsidRPr="00D34A0D" w:rsidRDefault="001D05C7" w:rsidP="001D05C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34A0D">
        <w:rPr>
          <w:rFonts w:ascii="Times New Roman" w:hAnsi="Times New Roman"/>
          <w:sz w:val="24"/>
          <w:szCs w:val="24"/>
        </w:rPr>
        <w:t>Замечания:</w:t>
      </w:r>
    </w:p>
    <w:p w:rsidR="001D05C7" w:rsidRDefault="001D05C7" w:rsidP="001D05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5C58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документы в формате </w:t>
      </w:r>
      <w:r>
        <w:rPr>
          <w:rFonts w:ascii="Times New Roman" w:hAnsi="Times New Roman"/>
          <w:sz w:val="24"/>
          <w:szCs w:val="24"/>
          <w:lang w:val="en-US"/>
        </w:rPr>
        <w:t>PDF</w:t>
      </w:r>
      <w:r>
        <w:rPr>
          <w:rFonts w:ascii="Times New Roman" w:hAnsi="Times New Roman"/>
          <w:sz w:val="24"/>
          <w:szCs w:val="24"/>
        </w:rPr>
        <w:t xml:space="preserve"> должны быть,</w:t>
      </w:r>
    </w:p>
    <w:p w:rsidR="001D05C7" w:rsidRDefault="001D05C7" w:rsidP="001D05C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нет информации об учреждении (файл по содержанию не соответствует).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наличия информации, размещенной на информационных стендах, составляет 9 баллов из 9 возможных и соответствует отличному уровню полноты информации. 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Показатели удовлетворенности граждан качеством условий оказания услуг организации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A324EF">
        <w:rPr>
          <w:rFonts w:ascii="Times New Roman" w:hAnsi="Times New Roman"/>
          <w:i/>
          <w:sz w:val="24"/>
          <w:szCs w:val="24"/>
        </w:rPr>
        <w:t>Шенкурский районный краеведческий музей</w:t>
      </w:r>
      <w:r>
        <w:rPr>
          <w:rFonts w:ascii="Times New Roman" w:hAnsi="Times New Roman"/>
          <w:sz w:val="24"/>
          <w:szCs w:val="24"/>
        </w:rPr>
        <w:t>», выявленные на основе массового анкетного опроса, представлены на рисунке 61, а также в Приложении 2. Согласно рисунку 61, выявлена высокая удовлетворенность потребителями открытостью и достоверностью информации о деятельности организации, а также высокая удовлетворенность лиц с ограниченными возможностями доступностью услуг организации.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05C7" w:rsidRDefault="001D05C7" w:rsidP="001D05C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838444" cy="4515993"/>
            <wp:effectExtent l="12192" t="6096" r="7239" b="2286"/>
            <wp:docPr id="3" name="Диаграмма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D05C7" w:rsidRDefault="001D05C7" w:rsidP="001D05C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Рисунок 61. Показатели удовлетворенности граждан качеством условий оказания услуг организации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A324EF">
        <w:rPr>
          <w:rFonts w:ascii="Times New Roman" w:hAnsi="Times New Roman"/>
          <w:sz w:val="24"/>
          <w:szCs w:val="24"/>
        </w:rPr>
        <w:t>Шенкурский районный краеведческий музей</w:t>
      </w:r>
      <w:r>
        <w:rPr>
          <w:rFonts w:ascii="Times New Roman" w:hAnsi="Times New Roman"/>
          <w:sz w:val="24"/>
          <w:szCs w:val="24"/>
        </w:rPr>
        <w:t>», %</w:t>
      </w:r>
    </w:p>
    <w:p w:rsidR="001D05C7" w:rsidRDefault="001D05C7" w:rsidP="001D05C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05C7" w:rsidRPr="00B65304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7A2E2E">
        <w:rPr>
          <w:rFonts w:ascii="Times New Roman" w:hAnsi="Times New Roman"/>
          <w:sz w:val="24"/>
          <w:szCs w:val="24"/>
        </w:rPr>
        <w:t xml:space="preserve">Анализ ответов </w:t>
      </w:r>
      <w:r w:rsidRPr="009A7EFF">
        <w:rPr>
          <w:rFonts w:ascii="Times New Roman" w:hAnsi="Times New Roman"/>
          <w:sz w:val="24"/>
          <w:szCs w:val="24"/>
        </w:rPr>
        <w:t xml:space="preserve">получателей услуг из числа граждан </w:t>
      </w:r>
      <w:r w:rsidRPr="009A7EFF">
        <w:rPr>
          <w:rFonts w:ascii="Times New Roman" w:hAnsi="Times New Roman"/>
          <w:sz w:val="24"/>
          <w:szCs w:val="24"/>
        </w:rPr>
        <w:br/>
        <w:t>с ограниченными возможностями здоровья</w:t>
      </w:r>
      <w:r>
        <w:rPr>
          <w:rFonts w:ascii="Times New Roman" w:hAnsi="Times New Roman"/>
          <w:sz w:val="24"/>
          <w:szCs w:val="24"/>
        </w:rPr>
        <w:t xml:space="preserve"> показал, что респонденты в целом удовлетворены возможностями организации. Пожелание  респондента №2 – создать условия для доступа на второй этаж: «</w:t>
      </w:r>
      <w:r w:rsidRPr="00350936">
        <w:rPr>
          <w:rFonts w:ascii="Times New Roman" w:hAnsi="Times New Roman"/>
          <w:sz w:val="24"/>
          <w:szCs w:val="24"/>
        </w:rPr>
        <w:t>на  второй этаж  не  подняться, надо  лифт</w:t>
      </w:r>
      <w:r>
        <w:rPr>
          <w:rFonts w:ascii="Times New Roman" w:hAnsi="Times New Roman"/>
          <w:sz w:val="24"/>
          <w:szCs w:val="24"/>
        </w:rPr>
        <w:t>». Пожелание респондента №1 – «</w:t>
      </w:r>
      <w:r w:rsidRPr="00350936">
        <w:rPr>
          <w:rFonts w:ascii="Times New Roman" w:hAnsi="Times New Roman"/>
          <w:sz w:val="24"/>
          <w:szCs w:val="24"/>
        </w:rPr>
        <w:t>переводчик для глухонемых  и лупу для слепых</w:t>
      </w:r>
      <w:r>
        <w:rPr>
          <w:rFonts w:ascii="Times New Roman" w:hAnsi="Times New Roman"/>
          <w:sz w:val="24"/>
          <w:szCs w:val="24"/>
        </w:rPr>
        <w:t>».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 ответе на открытый вопрос «</w:t>
      </w:r>
      <w:r w:rsidRPr="007A2E2E">
        <w:rPr>
          <w:rFonts w:ascii="Times New Roman" w:hAnsi="Times New Roman"/>
          <w:sz w:val="24"/>
          <w:szCs w:val="24"/>
        </w:rPr>
        <w:t>Ваши предложения по улучшению условий оказания услуг в данном учреждении культуры</w:t>
      </w:r>
      <w:r>
        <w:rPr>
          <w:rFonts w:ascii="Times New Roman" w:hAnsi="Times New Roman"/>
          <w:sz w:val="24"/>
          <w:szCs w:val="24"/>
        </w:rPr>
        <w:t>» 85,5% респондентов не выразили особых пожеланий. У высказавших пожелания респондентов были следующие ответы:</w:t>
      </w:r>
    </w:p>
    <w:p w:rsidR="001D05C7" w:rsidRDefault="001D05C7" w:rsidP="001D05C7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ремонт помещений / фасада здания (4 ответа);</w:t>
      </w:r>
    </w:p>
    <w:p w:rsidR="001D05C7" w:rsidRDefault="001D05C7" w:rsidP="001D05C7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пересмотреть режим работы (выходные – на буднях) – 4 ответа;</w:t>
      </w:r>
    </w:p>
    <w:p w:rsidR="001D05C7" w:rsidRDefault="001D05C7" w:rsidP="001D05C7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50936">
        <w:rPr>
          <w:rFonts w:ascii="Times New Roman" w:hAnsi="Times New Roman"/>
          <w:sz w:val="24"/>
          <w:szCs w:val="24"/>
        </w:rPr>
        <w:t xml:space="preserve">установка </w:t>
      </w:r>
      <w:proofErr w:type="spellStart"/>
      <w:r w:rsidRPr="00350936">
        <w:rPr>
          <w:rFonts w:ascii="Times New Roman" w:hAnsi="Times New Roman"/>
          <w:sz w:val="24"/>
          <w:szCs w:val="24"/>
        </w:rPr>
        <w:t>кулеров</w:t>
      </w:r>
      <w:proofErr w:type="spellEnd"/>
      <w:r w:rsidRPr="00350936">
        <w:rPr>
          <w:rFonts w:ascii="Times New Roman" w:hAnsi="Times New Roman"/>
          <w:sz w:val="24"/>
          <w:szCs w:val="24"/>
        </w:rPr>
        <w:t xml:space="preserve"> с водой</w:t>
      </w:r>
      <w:r>
        <w:rPr>
          <w:rFonts w:ascii="Times New Roman" w:hAnsi="Times New Roman"/>
          <w:sz w:val="24"/>
          <w:szCs w:val="24"/>
        </w:rPr>
        <w:t xml:space="preserve"> (3 ответа);</w:t>
      </w:r>
      <w:r w:rsidRPr="00350936">
        <w:rPr>
          <w:rFonts w:ascii="Times New Roman" w:hAnsi="Times New Roman"/>
          <w:sz w:val="24"/>
          <w:szCs w:val="24"/>
        </w:rPr>
        <w:t xml:space="preserve"> </w:t>
      </w:r>
    </w:p>
    <w:p w:rsidR="001D05C7" w:rsidRDefault="001D05C7" w:rsidP="001D05C7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50936">
        <w:rPr>
          <w:rFonts w:ascii="Times New Roman" w:hAnsi="Times New Roman"/>
          <w:sz w:val="24"/>
          <w:szCs w:val="24"/>
        </w:rPr>
        <w:t>установка вентиляторов или кондиционера</w:t>
      </w:r>
      <w:r>
        <w:rPr>
          <w:rFonts w:ascii="Times New Roman" w:hAnsi="Times New Roman"/>
          <w:sz w:val="24"/>
          <w:szCs w:val="24"/>
        </w:rPr>
        <w:t xml:space="preserve"> (3 ответа),</w:t>
      </w:r>
    </w:p>
    <w:p w:rsidR="001D05C7" w:rsidRDefault="001D05C7" w:rsidP="001D05C7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350936">
        <w:rPr>
          <w:rFonts w:ascii="Times New Roman" w:hAnsi="Times New Roman"/>
          <w:sz w:val="24"/>
          <w:szCs w:val="24"/>
        </w:rPr>
        <w:t>ало информации о проводимых мероприятиях вне группы</w:t>
      </w:r>
      <w:r>
        <w:rPr>
          <w:rFonts w:ascii="Times New Roman" w:hAnsi="Times New Roman"/>
          <w:sz w:val="24"/>
          <w:szCs w:val="24"/>
        </w:rPr>
        <w:t xml:space="preserve"> в ВК;</w:t>
      </w:r>
      <w:r w:rsidRPr="00350936">
        <w:rPr>
          <w:rFonts w:ascii="Times New Roman" w:hAnsi="Times New Roman"/>
          <w:sz w:val="24"/>
          <w:szCs w:val="24"/>
        </w:rPr>
        <w:t xml:space="preserve"> чаще обновлять страничку в интернете</w:t>
      </w:r>
      <w:r>
        <w:rPr>
          <w:rFonts w:ascii="Times New Roman" w:hAnsi="Times New Roman"/>
          <w:sz w:val="24"/>
          <w:szCs w:val="24"/>
        </w:rPr>
        <w:t xml:space="preserve"> (8 ответов);</w:t>
      </w:r>
    </w:p>
    <w:p w:rsidR="001D05C7" w:rsidRDefault="001D05C7" w:rsidP="001D05C7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350936">
        <w:rPr>
          <w:rFonts w:ascii="Times New Roman" w:hAnsi="Times New Roman"/>
          <w:sz w:val="24"/>
          <w:szCs w:val="24"/>
        </w:rPr>
        <w:t>обавить текстовую информацию про животных</w:t>
      </w:r>
      <w:r>
        <w:rPr>
          <w:rFonts w:ascii="Times New Roman" w:hAnsi="Times New Roman"/>
          <w:sz w:val="24"/>
          <w:szCs w:val="24"/>
        </w:rPr>
        <w:t xml:space="preserve"> – экспонаты; </w:t>
      </w:r>
      <w:r w:rsidRPr="00350936">
        <w:rPr>
          <w:rFonts w:ascii="Times New Roman" w:hAnsi="Times New Roman"/>
          <w:sz w:val="24"/>
          <w:szCs w:val="24"/>
        </w:rPr>
        <w:t xml:space="preserve">поставить электронную стойку </w:t>
      </w:r>
      <w:r>
        <w:rPr>
          <w:rFonts w:ascii="Times New Roman" w:hAnsi="Times New Roman"/>
          <w:sz w:val="24"/>
          <w:szCs w:val="24"/>
        </w:rPr>
        <w:t>со снимками выставок в музее;</w:t>
      </w:r>
    </w:p>
    <w:p w:rsidR="001D05C7" w:rsidRDefault="001D05C7" w:rsidP="001D05C7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обновить экспозицию (5 ответов);</w:t>
      </w:r>
    </w:p>
    <w:p w:rsidR="001D05C7" w:rsidRDefault="001D05C7" w:rsidP="001D05C7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50936">
        <w:rPr>
          <w:rFonts w:ascii="Times New Roman" w:hAnsi="Times New Roman"/>
          <w:sz w:val="24"/>
          <w:szCs w:val="24"/>
        </w:rPr>
        <w:t>организация мастер-классов по выходным дням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«х</w:t>
      </w:r>
      <w:r w:rsidRPr="00350936">
        <w:rPr>
          <w:rFonts w:ascii="Times New Roman" w:hAnsi="Times New Roman"/>
          <w:sz w:val="24"/>
          <w:szCs w:val="24"/>
        </w:rPr>
        <w:t xml:space="preserve">отелось бы пользоваться услугами </w:t>
      </w:r>
      <w:proofErr w:type="spellStart"/>
      <w:r w:rsidRPr="00350936">
        <w:rPr>
          <w:rFonts w:ascii="Times New Roman" w:hAnsi="Times New Roman"/>
          <w:sz w:val="24"/>
          <w:szCs w:val="24"/>
        </w:rPr>
        <w:t>ауди</w:t>
      </w:r>
      <w:r>
        <w:rPr>
          <w:rFonts w:ascii="Times New Roman" w:hAnsi="Times New Roman"/>
          <w:sz w:val="24"/>
          <w:szCs w:val="24"/>
        </w:rPr>
        <w:t>о</w:t>
      </w:r>
      <w:r w:rsidRPr="00350936">
        <w:rPr>
          <w:rFonts w:ascii="Times New Roman" w:hAnsi="Times New Roman"/>
          <w:sz w:val="24"/>
          <w:szCs w:val="24"/>
        </w:rPr>
        <w:t>гида</w:t>
      </w:r>
      <w:proofErr w:type="spellEnd"/>
      <w:r w:rsidRPr="00350936">
        <w:rPr>
          <w:rFonts w:ascii="Times New Roman" w:hAnsi="Times New Roman"/>
          <w:sz w:val="24"/>
          <w:szCs w:val="24"/>
        </w:rPr>
        <w:t xml:space="preserve">  при индивидуальном осмотре выставок музея</w:t>
      </w:r>
      <w:r>
        <w:rPr>
          <w:rFonts w:ascii="Times New Roman" w:hAnsi="Times New Roman"/>
          <w:sz w:val="24"/>
          <w:szCs w:val="24"/>
        </w:rPr>
        <w:t>»;</w:t>
      </w:r>
    </w:p>
    <w:p w:rsidR="001D05C7" w:rsidRDefault="001D05C7" w:rsidP="001D05C7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350936">
        <w:rPr>
          <w:rFonts w:ascii="Times New Roman" w:hAnsi="Times New Roman"/>
          <w:sz w:val="24"/>
          <w:szCs w:val="24"/>
        </w:rPr>
        <w:t>аменить освещение в залах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</w:t>
      </w:r>
      <w:r w:rsidRPr="00350936">
        <w:rPr>
          <w:rFonts w:ascii="Times New Roman" w:hAnsi="Times New Roman"/>
          <w:sz w:val="24"/>
          <w:szCs w:val="24"/>
        </w:rPr>
        <w:t>отелось бы, чтоб наш музей стал интерактивным</w:t>
      </w:r>
      <w:r>
        <w:rPr>
          <w:rFonts w:ascii="Times New Roman" w:hAnsi="Times New Roman"/>
          <w:sz w:val="24"/>
          <w:szCs w:val="24"/>
        </w:rPr>
        <w:t>; х</w:t>
      </w:r>
      <w:r w:rsidRPr="00350936">
        <w:rPr>
          <w:rFonts w:ascii="Times New Roman" w:hAnsi="Times New Roman"/>
          <w:sz w:val="24"/>
          <w:szCs w:val="24"/>
        </w:rPr>
        <w:t>отелось бы погулять по залам музея с помощью интернета</w:t>
      </w:r>
      <w:r>
        <w:rPr>
          <w:rFonts w:ascii="Times New Roman" w:hAnsi="Times New Roman"/>
          <w:sz w:val="24"/>
          <w:szCs w:val="24"/>
        </w:rPr>
        <w:t>,</w:t>
      </w:r>
      <w:r w:rsidRPr="00350936">
        <w:rPr>
          <w:rFonts w:ascii="Times New Roman" w:hAnsi="Times New Roman"/>
          <w:sz w:val="24"/>
          <w:szCs w:val="24"/>
        </w:rPr>
        <w:t xml:space="preserve"> сидя дома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350936">
        <w:rPr>
          <w:rFonts w:ascii="Times New Roman" w:hAnsi="Times New Roman"/>
          <w:sz w:val="24"/>
          <w:szCs w:val="24"/>
        </w:rPr>
        <w:t>лагоустроить туалетную комнату</w:t>
      </w:r>
      <w:r>
        <w:rPr>
          <w:rFonts w:ascii="Times New Roman" w:hAnsi="Times New Roman"/>
          <w:sz w:val="24"/>
          <w:szCs w:val="24"/>
        </w:rPr>
        <w:t xml:space="preserve"> (17 ответов);</w:t>
      </w:r>
    </w:p>
    <w:p w:rsidR="001D05C7" w:rsidRPr="00350936" w:rsidRDefault="001D05C7" w:rsidP="001D05C7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5093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</w:t>
      </w:r>
      <w:r w:rsidRPr="00350936">
        <w:rPr>
          <w:rFonts w:ascii="Times New Roman" w:hAnsi="Times New Roman"/>
          <w:sz w:val="24"/>
          <w:szCs w:val="24"/>
        </w:rPr>
        <w:t xml:space="preserve">здать </w:t>
      </w:r>
      <w:r>
        <w:rPr>
          <w:rFonts w:ascii="Times New Roman" w:hAnsi="Times New Roman"/>
          <w:sz w:val="24"/>
          <w:szCs w:val="24"/>
        </w:rPr>
        <w:t>б</w:t>
      </w:r>
      <w:r w:rsidRPr="00350936">
        <w:rPr>
          <w:rFonts w:ascii="Times New Roman" w:hAnsi="Times New Roman"/>
          <w:sz w:val="24"/>
          <w:szCs w:val="24"/>
        </w:rPr>
        <w:t>олее комфортные условия при мероприятиях около музея - навес или забор от дождя и ветра</w:t>
      </w:r>
      <w:r>
        <w:rPr>
          <w:rFonts w:ascii="Times New Roman" w:hAnsi="Times New Roman"/>
          <w:sz w:val="24"/>
          <w:szCs w:val="24"/>
        </w:rPr>
        <w:t>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Значения показателей, характеризующих общие критерии </w:t>
      </w:r>
      <w:proofErr w:type="gramStart"/>
      <w:r>
        <w:rPr>
          <w:rFonts w:ascii="Times New Roman" w:hAnsi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организацией  культуры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A324EF">
        <w:rPr>
          <w:rFonts w:ascii="Times New Roman" w:hAnsi="Times New Roman"/>
          <w:i/>
          <w:sz w:val="24"/>
          <w:szCs w:val="24"/>
        </w:rPr>
        <w:t>Шенкурский районный краеведческий музей</w:t>
      </w:r>
      <w:r>
        <w:rPr>
          <w:rFonts w:ascii="Times New Roman" w:hAnsi="Times New Roman"/>
          <w:i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высчитанные на основе данных оценок информационных материалов, анкетного опроса потребителей и контрольных закупок/посещений, следующие:</w:t>
      </w:r>
    </w:p>
    <w:p w:rsidR="001D05C7" w:rsidRPr="00676AE9" w:rsidRDefault="001D05C7" w:rsidP="001D05C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1</w:t>
      </w:r>
      <w:r w:rsidRPr="00676AE9">
        <w:rPr>
          <w:rFonts w:ascii="Times New Roman" w:hAnsi="Times New Roman"/>
          <w:sz w:val="24"/>
          <w:szCs w:val="24"/>
        </w:rPr>
        <w:t xml:space="preserve">критерий - </w:t>
      </w:r>
      <w:r w:rsidRPr="00676AE9">
        <w:rPr>
          <w:rFonts w:ascii="Times New Roman" w:hAnsi="Times New Roman"/>
          <w:sz w:val="24"/>
          <w:szCs w:val="24"/>
          <w:lang w:eastAsia="en-US"/>
        </w:rPr>
        <w:t>открытость и доступность информации об организации культуры:</w:t>
      </w:r>
    </w:p>
    <w:p w:rsidR="001D05C7" w:rsidRPr="00676AE9" w:rsidRDefault="001D05C7" w:rsidP="001D05C7">
      <w:pPr>
        <w:pStyle w:val="ListParagraph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676AE9">
        <w:rPr>
          <w:rFonts w:ascii="Times New Roman" w:hAnsi="Times New Roman"/>
          <w:sz w:val="24"/>
          <w:szCs w:val="24"/>
        </w:rPr>
        <w:t xml:space="preserve">соответствие информации о деятельности организации, размещенной на общедоступных информационных ресурсах, перечню информации и требованиям к ней, установленным нормативными правовыми актами – значение показателя равно </w:t>
      </w:r>
      <w:r>
        <w:rPr>
          <w:rFonts w:ascii="Times New Roman" w:hAnsi="Times New Roman"/>
          <w:sz w:val="24"/>
          <w:szCs w:val="24"/>
        </w:rPr>
        <w:t xml:space="preserve">90,5 </w:t>
      </w:r>
      <w:r w:rsidRPr="00676AE9">
        <w:rPr>
          <w:rFonts w:ascii="Times New Roman" w:hAnsi="Times New Roman"/>
          <w:sz w:val="24"/>
          <w:szCs w:val="24"/>
        </w:rPr>
        <w:t xml:space="preserve">баллов, с учетом его значимости – </w:t>
      </w:r>
      <w:r>
        <w:rPr>
          <w:rFonts w:ascii="Times New Roman" w:hAnsi="Times New Roman"/>
          <w:sz w:val="24"/>
          <w:szCs w:val="24"/>
        </w:rPr>
        <w:t>27,1</w:t>
      </w:r>
      <w:r w:rsidRPr="00676AE9">
        <w:rPr>
          <w:rFonts w:ascii="Times New Roman" w:hAnsi="Times New Roman"/>
          <w:sz w:val="24"/>
          <w:szCs w:val="24"/>
        </w:rPr>
        <w:t xml:space="preserve"> баллов;</w:t>
      </w:r>
    </w:p>
    <w:p w:rsidR="001D05C7" w:rsidRDefault="001D05C7" w:rsidP="001D05C7">
      <w:pPr>
        <w:pStyle w:val="ListParagraph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7544">
        <w:rPr>
          <w:rFonts w:ascii="Times New Roman" w:hAnsi="Times New Roman"/>
          <w:sz w:val="24"/>
          <w:szCs w:val="24"/>
        </w:rPr>
        <w:t xml:space="preserve">обеспечение на официальном сайте организации наличия и функционирования дистанционных способов обратной связи и взаимодействия с получателями услуг – значение показателя равно </w:t>
      </w:r>
      <w:r>
        <w:rPr>
          <w:rFonts w:ascii="Times New Roman" w:hAnsi="Times New Roman"/>
          <w:sz w:val="24"/>
          <w:szCs w:val="24"/>
        </w:rPr>
        <w:t>90 баллов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27</w:t>
      </w:r>
      <w:r w:rsidRPr="00337544">
        <w:rPr>
          <w:rFonts w:ascii="Times New Roman" w:hAnsi="Times New Roman"/>
          <w:sz w:val="24"/>
          <w:szCs w:val="24"/>
        </w:rPr>
        <w:t xml:space="preserve"> баллов;</w:t>
      </w:r>
    </w:p>
    <w:p w:rsidR="001D05C7" w:rsidRPr="00337544" w:rsidRDefault="001D05C7" w:rsidP="001D05C7">
      <w:pPr>
        <w:pStyle w:val="ListParagraph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7544">
        <w:rPr>
          <w:rFonts w:ascii="Times New Roman" w:hAnsi="Times New Roman"/>
          <w:sz w:val="24"/>
          <w:szCs w:val="24"/>
        </w:rPr>
        <w:t xml:space="preserve">доля получателей услуг, удовлетворенных открытостью, полнотой и доступностью информации о деятельности организации, размещенной на информационных стендах, на сайте в информационно-телекоммуникационной сети «Интернет – значение показателя равно </w:t>
      </w:r>
      <w:r>
        <w:rPr>
          <w:rFonts w:ascii="Times New Roman" w:hAnsi="Times New Roman"/>
          <w:sz w:val="24"/>
          <w:szCs w:val="24"/>
        </w:rPr>
        <w:t>98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39,2</w:t>
      </w:r>
      <w:r w:rsidRPr="00337544">
        <w:rPr>
          <w:rFonts w:ascii="Times New Roman" w:hAnsi="Times New Roman"/>
          <w:sz w:val="24"/>
          <w:szCs w:val="24"/>
        </w:rPr>
        <w:t xml:space="preserve"> баллов.</w:t>
      </w:r>
    </w:p>
    <w:p w:rsidR="001D05C7" w:rsidRDefault="001D05C7" w:rsidP="001D05C7">
      <w:pPr>
        <w:pStyle w:val="ListParagraph"/>
        <w:numPr>
          <w:ilvl w:val="0"/>
          <w:numId w:val="4"/>
        </w:numPr>
        <w:spacing w:after="0" w:line="240" w:lineRule="auto"/>
        <w:ind w:firstLine="34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критерий - </w:t>
      </w:r>
      <w:r w:rsidRPr="00575BE1">
        <w:rPr>
          <w:rFonts w:ascii="Times New Roman" w:hAnsi="Times New Roman"/>
          <w:sz w:val="24"/>
          <w:szCs w:val="24"/>
          <w:lang w:eastAsia="en-US"/>
        </w:rPr>
        <w:t>комфортность условий предоставления услуг</w:t>
      </w:r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1D05C7" w:rsidRPr="00337544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 </w:t>
      </w:r>
      <w:r w:rsidRPr="00337544">
        <w:rPr>
          <w:rFonts w:ascii="Times New Roman" w:hAnsi="Times New Roman"/>
          <w:sz w:val="24"/>
          <w:szCs w:val="24"/>
        </w:rPr>
        <w:t>обеспечение в организации комфортных условий для предоставления 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100</w:t>
      </w:r>
      <w:r w:rsidRPr="00785B2F">
        <w:rPr>
          <w:rFonts w:ascii="Times New Roman" w:hAnsi="Times New Roman"/>
          <w:sz w:val="24"/>
          <w:szCs w:val="24"/>
        </w:rPr>
        <w:t xml:space="preserve"> баллов, с учетом его значимости – </w:t>
      </w:r>
      <w:r>
        <w:rPr>
          <w:rFonts w:ascii="Times New Roman" w:hAnsi="Times New Roman"/>
          <w:sz w:val="24"/>
          <w:szCs w:val="24"/>
        </w:rPr>
        <w:t>50</w:t>
      </w:r>
      <w:r w:rsidRPr="00337544">
        <w:rPr>
          <w:rFonts w:ascii="Times New Roman" w:hAnsi="Times New Roman"/>
          <w:sz w:val="24"/>
          <w:szCs w:val="24"/>
        </w:rPr>
        <w:t xml:space="preserve"> баллов;</w:t>
      </w:r>
    </w:p>
    <w:p w:rsidR="001D05C7" w:rsidRPr="00337544" w:rsidRDefault="001D05C7" w:rsidP="001D05C7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2.3.</w:t>
      </w:r>
      <w:r w:rsidRPr="00337544">
        <w:rPr>
          <w:rFonts w:ascii="Times New Roman" w:hAnsi="Times New Roman"/>
          <w:sz w:val="24"/>
          <w:szCs w:val="24"/>
        </w:rPr>
        <w:t xml:space="preserve">  доля получателей услуг, удовлетворенных комфортностью условий предоставления 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 xml:space="preserve">89,3 </w:t>
      </w:r>
      <w:r w:rsidRPr="00337544">
        <w:rPr>
          <w:rFonts w:ascii="Times New Roman" w:hAnsi="Times New Roman"/>
          <w:sz w:val="24"/>
          <w:szCs w:val="24"/>
        </w:rPr>
        <w:t>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44,7 баллов</w:t>
      </w:r>
      <w:r w:rsidRPr="00337544">
        <w:rPr>
          <w:rFonts w:ascii="Times New Roman" w:hAnsi="Times New Roman"/>
          <w:sz w:val="24"/>
          <w:szCs w:val="24"/>
        </w:rPr>
        <w:t>.</w:t>
      </w:r>
    </w:p>
    <w:p w:rsidR="001D05C7" w:rsidRPr="00A87CE2" w:rsidRDefault="001D05C7" w:rsidP="001D05C7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3 критерий - </w:t>
      </w:r>
      <w:r w:rsidRPr="00A87CE2">
        <w:rPr>
          <w:rFonts w:ascii="Times New Roman" w:hAnsi="Times New Roman"/>
          <w:sz w:val="24"/>
          <w:szCs w:val="24"/>
          <w:lang w:eastAsia="en-US"/>
        </w:rPr>
        <w:t>доступность услуг для инвалидов:</w:t>
      </w:r>
    </w:p>
    <w:p w:rsidR="001D05C7" w:rsidRPr="00A87CE2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A87CE2">
        <w:rPr>
          <w:rFonts w:ascii="Times New Roman" w:hAnsi="Times New Roman"/>
          <w:sz w:val="24"/>
          <w:szCs w:val="24"/>
          <w:lang w:eastAsia="en-US"/>
        </w:rPr>
        <w:t xml:space="preserve">3.1  </w:t>
      </w:r>
      <w:r w:rsidRPr="00A87CE2">
        <w:rPr>
          <w:rFonts w:ascii="Times New Roman" w:hAnsi="Times New Roman"/>
          <w:sz w:val="24"/>
          <w:szCs w:val="24"/>
        </w:rPr>
        <w:t xml:space="preserve">оборудование территории, прилегающей к организации, и ее помещений с учетом доступности для инвалидов – значение показателя равно </w:t>
      </w:r>
      <w:r>
        <w:rPr>
          <w:rFonts w:ascii="Times New Roman" w:hAnsi="Times New Roman"/>
          <w:sz w:val="24"/>
          <w:szCs w:val="24"/>
        </w:rPr>
        <w:t>8</w:t>
      </w:r>
      <w:r w:rsidRPr="00A87CE2">
        <w:rPr>
          <w:rFonts w:ascii="Times New Roman" w:hAnsi="Times New Roman"/>
          <w:sz w:val="24"/>
          <w:szCs w:val="24"/>
        </w:rPr>
        <w:t xml:space="preserve">0 баллов, с учетом его значимости – </w:t>
      </w:r>
      <w:r>
        <w:rPr>
          <w:rFonts w:ascii="Times New Roman" w:hAnsi="Times New Roman"/>
          <w:sz w:val="24"/>
          <w:szCs w:val="24"/>
        </w:rPr>
        <w:t>24 балла</w:t>
      </w:r>
      <w:r w:rsidRPr="00A87CE2">
        <w:rPr>
          <w:rFonts w:ascii="Times New Roman" w:hAnsi="Times New Roman"/>
          <w:sz w:val="24"/>
          <w:szCs w:val="24"/>
        </w:rPr>
        <w:t>;</w:t>
      </w:r>
    </w:p>
    <w:p w:rsidR="001D05C7" w:rsidRPr="00A87CE2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A87CE2">
        <w:rPr>
          <w:rFonts w:ascii="Times New Roman" w:hAnsi="Times New Roman"/>
          <w:sz w:val="24"/>
          <w:szCs w:val="24"/>
        </w:rPr>
        <w:t xml:space="preserve">3.2   обеспечение в организации условий доступности, позволяющих инвалидам получать услуги наравне с другими – значение показателя равно </w:t>
      </w:r>
      <w:r>
        <w:rPr>
          <w:rFonts w:ascii="Times New Roman" w:hAnsi="Times New Roman"/>
          <w:sz w:val="24"/>
          <w:szCs w:val="24"/>
        </w:rPr>
        <w:t>60</w:t>
      </w:r>
      <w:r w:rsidRPr="00A87CE2">
        <w:rPr>
          <w:rFonts w:ascii="Times New Roman" w:hAnsi="Times New Roman"/>
          <w:sz w:val="24"/>
          <w:szCs w:val="24"/>
        </w:rPr>
        <w:t xml:space="preserve"> баллов, с учетом его значимости – </w:t>
      </w:r>
      <w:r>
        <w:rPr>
          <w:rFonts w:ascii="Times New Roman" w:hAnsi="Times New Roman"/>
          <w:sz w:val="24"/>
          <w:szCs w:val="24"/>
        </w:rPr>
        <w:t>24 балла</w:t>
      </w:r>
      <w:r w:rsidRPr="00A87CE2"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A87CE2">
        <w:rPr>
          <w:rFonts w:ascii="Times New Roman" w:hAnsi="Times New Roman"/>
          <w:sz w:val="24"/>
          <w:szCs w:val="24"/>
        </w:rPr>
        <w:lastRenderedPageBreak/>
        <w:t>3.3   доля получателей услуг, удовлетворенных доступностью услуг для инвалидов – значение показателя равно</w:t>
      </w:r>
      <w:r w:rsidRPr="003375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79,5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23,9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.</w:t>
      </w:r>
    </w:p>
    <w:p w:rsidR="001D05C7" w:rsidRDefault="001D05C7" w:rsidP="001D05C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4 критерий - </w:t>
      </w:r>
      <w:r w:rsidRPr="00575BE1">
        <w:rPr>
          <w:rFonts w:ascii="Times New Roman" w:hAnsi="Times New Roman"/>
          <w:sz w:val="24"/>
          <w:szCs w:val="24"/>
          <w:lang w:eastAsia="en-US"/>
        </w:rPr>
        <w:t>доброжелательность, вежливость ра</w:t>
      </w:r>
      <w:r>
        <w:rPr>
          <w:rFonts w:ascii="Times New Roman" w:hAnsi="Times New Roman"/>
          <w:sz w:val="24"/>
          <w:szCs w:val="24"/>
          <w:lang w:eastAsia="en-US"/>
        </w:rPr>
        <w:t>ботников организаций культуры: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4.1 </w:t>
      </w:r>
      <w:r>
        <w:rPr>
          <w:rFonts w:ascii="Times New Roman" w:hAnsi="Times New Roman"/>
          <w:sz w:val="24"/>
          <w:szCs w:val="24"/>
        </w:rPr>
        <w:t>д</w:t>
      </w:r>
      <w:r w:rsidRPr="00575BE1">
        <w:rPr>
          <w:rFonts w:ascii="Times New Roman" w:hAnsi="Times New Roman"/>
          <w:sz w:val="24"/>
          <w:szCs w:val="24"/>
        </w:rPr>
        <w:t>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98,5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39,4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 д</w:t>
      </w:r>
      <w:r w:rsidRPr="00575BE1">
        <w:rPr>
          <w:rFonts w:ascii="Times New Roman" w:hAnsi="Times New Roman"/>
          <w:sz w:val="24"/>
          <w:szCs w:val="24"/>
        </w:rPr>
        <w:t>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98,2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39,3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 д</w:t>
      </w:r>
      <w:r w:rsidRPr="00575BE1">
        <w:rPr>
          <w:rFonts w:ascii="Times New Roman" w:hAnsi="Times New Roman"/>
          <w:sz w:val="24"/>
          <w:szCs w:val="24"/>
        </w:rPr>
        <w:t>оля получателей услуг, удовлетворенных доброжелательностью, вежливостью работников организации при использовании дистанционных форм взаимодействия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99,2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19,8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.</w:t>
      </w:r>
    </w:p>
    <w:p w:rsidR="001D05C7" w:rsidRDefault="001D05C7" w:rsidP="001D05C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5 критерий - </w:t>
      </w:r>
      <w:r w:rsidRPr="00575BE1">
        <w:rPr>
          <w:rFonts w:ascii="Times New Roman" w:hAnsi="Times New Roman"/>
          <w:sz w:val="24"/>
          <w:szCs w:val="24"/>
          <w:lang w:eastAsia="en-US"/>
        </w:rPr>
        <w:t>удовлетворенность условиями оказания услуг</w:t>
      </w:r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5.1    </w:t>
      </w:r>
      <w:r>
        <w:rPr>
          <w:rFonts w:ascii="Times New Roman" w:hAnsi="Times New Roman"/>
          <w:sz w:val="24"/>
          <w:szCs w:val="24"/>
        </w:rPr>
        <w:t>д</w:t>
      </w:r>
      <w:r w:rsidRPr="00575BE1">
        <w:rPr>
          <w:rFonts w:ascii="Times New Roman" w:hAnsi="Times New Roman"/>
          <w:sz w:val="24"/>
          <w:szCs w:val="24"/>
        </w:rPr>
        <w:t>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98,8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29,8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    д</w:t>
      </w:r>
      <w:r w:rsidRPr="00575BE1">
        <w:rPr>
          <w:rFonts w:ascii="Times New Roman" w:hAnsi="Times New Roman"/>
          <w:sz w:val="24"/>
          <w:szCs w:val="24"/>
        </w:rPr>
        <w:t>оля получателей услуг, удовлетворенных графиком работы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95,5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19,1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  д</w:t>
      </w:r>
      <w:r w:rsidRPr="00575BE1">
        <w:rPr>
          <w:rFonts w:ascii="Times New Roman" w:hAnsi="Times New Roman"/>
          <w:sz w:val="24"/>
          <w:szCs w:val="24"/>
        </w:rPr>
        <w:t>оля получателей услуг, удовлетворенных в целом условиями оказания услуг в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98,7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49,3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Итоговые значения показателей, характеризующих общие критерии </w:t>
      </w:r>
      <w:proofErr w:type="gramStart"/>
      <w:r>
        <w:rPr>
          <w:rFonts w:ascii="Times New Roman" w:hAnsi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hAnsi="Times New Roman"/>
          <w:sz w:val="24"/>
          <w:szCs w:val="24"/>
        </w:rPr>
        <w:t xml:space="preserve"> МБУБ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A324EF">
        <w:rPr>
          <w:rFonts w:ascii="Times New Roman" w:hAnsi="Times New Roman"/>
          <w:i/>
          <w:sz w:val="24"/>
          <w:szCs w:val="24"/>
        </w:rPr>
        <w:t>Шенкурский районный краеведческий музей</w:t>
      </w:r>
      <w:r>
        <w:rPr>
          <w:rFonts w:ascii="Times New Roman" w:hAnsi="Times New Roman"/>
          <w:sz w:val="24"/>
          <w:szCs w:val="24"/>
        </w:rPr>
        <w:t>», представлены на рисунке 62 и в Приложении 4.</w:t>
      </w:r>
    </w:p>
    <w:p w:rsidR="001D05C7" w:rsidRDefault="001D05C7" w:rsidP="001D05C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05C7" w:rsidRDefault="001D05C7" w:rsidP="001D05C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811774" cy="1975104"/>
            <wp:effectExtent l="12192" t="6096" r="5334" b="0"/>
            <wp:docPr id="4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D05C7" w:rsidRDefault="001D05C7" w:rsidP="001D05C7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Рисунок 62. Итоговые значения </w:t>
      </w:r>
      <w:proofErr w:type="gramStart"/>
      <w:r>
        <w:rPr>
          <w:rFonts w:ascii="Times New Roman" w:hAnsi="Times New Roman"/>
          <w:sz w:val="24"/>
          <w:szCs w:val="24"/>
        </w:rPr>
        <w:t>показателей независимой оценки качества условий оказания услуг</w:t>
      </w:r>
      <w:proofErr w:type="gramEnd"/>
      <w:r>
        <w:rPr>
          <w:rFonts w:ascii="Times New Roman" w:hAnsi="Times New Roman"/>
          <w:sz w:val="24"/>
          <w:szCs w:val="24"/>
        </w:rPr>
        <w:t xml:space="preserve"> в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A324EF">
        <w:rPr>
          <w:rFonts w:ascii="Times New Roman" w:hAnsi="Times New Roman"/>
          <w:sz w:val="24"/>
          <w:szCs w:val="24"/>
        </w:rPr>
        <w:t>Шенкурский районный краеведческий музей</w:t>
      </w:r>
      <w:r>
        <w:rPr>
          <w:rFonts w:ascii="Times New Roman" w:hAnsi="Times New Roman"/>
          <w:sz w:val="24"/>
          <w:szCs w:val="24"/>
        </w:rPr>
        <w:t>», баллы</w:t>
      </w:r>
    </w:p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116">
        <w:rPr>
          <w:rFonts w:ascii="Times New Roman" w:hAnsi="Times New Roman"/>
          <w:sz w:val="24"/>
          <w:szCs w:val="24"/>
        </w:rPr>
        <w:t xml:space="preserve">Таким образом, </w:t>
      </w:r>
      <w:r>
        <w:rPr>
          <w:rFonts w:ascii="Times New Roman" w:hAnsi="Times New Roman"/>
          <w:sz w:val="24"/>
          <w:szCs w:val="24"/>
        </w:rPr>
        <w:t xml:space="preserve">при оценке качества условий оказания услуг в МБУБ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A324EF">
        <w:rPr>
          <w:rFonts w:ascii="Times New Roman" w:hAnsi="Times New Roman"/>
          <w:i/>
          <w:sz w:val="24"/>
          <w:szCs w:val="24"/>
        </w:rPr>
        <w:t>Шенкурский районный краеведческий музей</w:t>
      </w:r>
      <w:r>
        <w:rPr>
          <w:rFonts w:ascii="Times New Roman" w:hAnsi="Times New Roman"/>
          <w:sz w:val="24"/>
          <w:szCs w:val="24"/>
        </w:rPr>
        <w:t xml:space="preserve">» выявлено, что 4 из 5 показателей имеют высокую степень оценки; среднюю оценку получает критерий 3 «доступность услуг для инвалидов». </w:t>
      </w:r>
    </w:p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оценка учреждения по 5 показателям составляет 91,3 баллов из 100.</w:t>
      </w:r>
    </w:p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рейтинге организаций, проходящих независимую оценку качества оказания услуг организациями культуры 2019 года, МБУБ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A324EF">
        <w:rPr>
          <w:rFonts w:ascii="Times New Roman" w:hAnsi="Times New Roman"/>
          <w:i/>
          <w:sz w:val="24"/>
          <w:szCs w:val="24"/>
        </w:rPr>
        <w:t>Шенкурский районный краеведческий музей</w:t>
      </w:r>
      <w:r>
        <w:rPr>
          <w:rFonts w:ascii="Times New Roman" w:hAnsi="Times New Roman"/>
          <w:sz w:val="24"/>
          <w:szCs w:val="24"/>
        </w:rPr>
        <w:t>» занимает 22 место из 53.</w:t>
      </w:r>
    </w:p>
    <w:p w:rsidR="001D05C7" w:rsidRPr="009B0D20" w:rsidRDefault="001D05C7" w:rsidP="001D05C7">
      <w:pPr>
        <w:pageBreakBefore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</w:t>
      </w:r>
      <w:r w:rsidRPr="009B0D20">
        <w:rPr>
          <w:rFonts w:ascii="Times New Roman" w:hAnsi="Times New Roman"/>
          <w:b/>
          <w:sz w:val="28"/>
          <w:szCs w:val="28"/>
        </w:rPr>
        <w:t xml:space="preserve">32.  Муниципальное бюджетное учреждение культуры «Дворец культуры и спорта» </w:t>
      </w:r>
      <w:hyperlink r:id="rId13" w:history="1">
        <w:r w:rsidRPr="009B0D20">
          <w:rPr>
            <w:rStyle w:val="a3"/>
            <w:rFonts w:ascii="Times New Roman" w:hAnsi="Times New Roman"/>
            <w:b/>
            <w:color w:val="auto"/>
            <w:sz w:val="28"/>
            <w:szCs w:val="28"/>
          </w:rPr>
          <w:t>https://dkis.arkh.muzkult.ru/</w:t>
        </w:r>
      </w:hyperlink>
    </w:p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0B4">
        <w:rPr>
          <w:rFonts w:ascii="Times New Roman" w:hAnsi="Times New Roman"/>
          <w:sz w:val="24"/>
          <w:szCs w:val="24"/>
        </w:rPr>
        <w:t>Социально-демографический портрет потребителя</w:t>
      </w:r>
      <w:r w:rsidRPr="00942607">
        <w:rPr>
          <w:rFonts w:ascii="Times New Roman" w:hAnsi="Times New Roman"/>
          <w:sz w:val="24"/>
          <w:szCs w:val="24"/>
        </w:rPr>
        <w:t xml:space="preserve"> (</w:t>
      </w:r>
      <w:r w:rsidRPr="00942607"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= 627 человек</w:t>
      </w:r>
      <w:r w:rsidRPr="0094260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1D05C7" w:rsidRPr="008067C6" w:rsidRDefault="001D05C7" w:rsidP="001D05C7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175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4"/>
        <w:gridCol w:w="2694"/>
      </w:tblGrid>
      <w:tr w:rsidR="001D05C7" w:rsidRPr="00A86061" w:rsidTr="00EA3416">
        <w:tc>
          <w:tcPr>
            <w:tcW w:w="283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Пол респондента</w:t>
            </w:r>
          </w:p>
        </w:tc>
        <w:tc>
          <w:tcPr>
            <w:tcW w:w="269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Доля в выборке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D05C7" w:rsidRPr="00A86061" w:rsidTr="00EA3416">
        <w:tc>
          <w:tcPr>
            <w:tcW w:w="2834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мужской  </w:t>
            </w:r>
          </w:p>
        </w:tc>
        <w:tc>
          <w:tcPr>
            <w:tcW w:w="269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1D05C7" w:rsidRPr="00A86061" w:rsidTr="00EA3416">
        <w:tc>
          <w:tcPr>
            <w:tcW w:w="2834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женский</w:t>
            </w:r>
          </w:p>
        </w:tc>
        <w:tc>
          <w:tcPr>
            <w:tcW w:w="269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74</w:t>
            </w:r>
          </w:p>
        </w:tc>
      </w:tr>
      <w:tr w:rsidR="001D05C7" w:rsidRPr="00A86061" w:rsidTr="00EA3416">
        <w:tc>
          <w:tcPr>
            <w:tcW w:w="2834" w:type="dxa"/>
          </w:tcPr>
          <w:p w:rsidR="001D05C7" w:rsidRPr="00A86061" w:rsidRDefault="001D05C7" w:rsidP="00EA34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694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</w:tbl>
    <w:p w:rsidR="001D05C7" w:rsidRPr="008067C6" w:rsidRDefault="001D05C7" w:rsidP="001D05C7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176</w:t>
      </w:r>
    </w:p>
    <w:tbl>
      <w:tblPr>
        <w:tblpPr w:leftFromText="180" w:rightFromText="180" w:vertAnchor="text" w:tblpX="209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2"/>
        <w:gridCol w:w="2836"/>
      </w:tblGrid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Возраст респондента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Доля в выборке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от 18 до 25 лет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10,2</w:t>
            </w:r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от 26 до 35 лет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20,1</w:t>
            </w:r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от 36 до 54 лет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43,4</w:t>
            </w:r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старше 55 лет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26,3</w:t>
            </w:r>
          </w:p>
        </w:tc>
      </w:tr>
      <w:tr w:rsidR="001D05C7" w:rsidRPr="00A86061" w:rsidTr="00EA3416">
        <w:tc>
          <w:tcPr>
            <w:tcW w:w="2692" w:type="dxa"/>
          </w:tcPr>
          <w:p w:rsidR="001D05C7" w:rsidRPr="00A86061" w:rsidRDefault="001D05C7" w:rsidP="00EA34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836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</w:tbl>
    <w:p w:rsidR="001D05C7" w:rsidRDefault="001D05C7" w:rsidP="001D05C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1D05C7" w:rsidRPr="008067C6" w:rsidRDefault="001D05C7" w:rsidP="001D05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177</w:t>
      </w:r>
    </w:p>
    <w:tbl>
      <w:tblPr>
        <w:tblW w:w="8647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9"/>
        <w:gridCol w:w="2268"/>
      </w:tblGrid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Образование  респондента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Доля в выборке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Высшее</w:t>
            </w:r>
            <w:proofErr w:type="gramEnd"/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(специалист, бакалавр, магистр, аспирантура и пр.) 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38,8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Среднее специальное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47,8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Полное (общее) среднее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11,3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Неполное среднее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Начальное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1D05C7" w:rsidRPr="00A86061" w:rsidTr="00EA3416">
        <w:trPr>
          <w:jc w:val="center"/>
        </w:trPr>
        <w:tc>
          <w:tcPr>
            <w:tcW w:w="6379" w:type="dxa"/>
          </w:tcPr>
          <w:p w:rsidR="001D05C7" w:rsidRPr="00A86061" w:rsidRDefault="001D05C7" w:rsidP="00EA34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</w:tbl>
    <w:p w:rsidR="001D05C7" w:rsidRDefault="001D05C7" w:rsidP="001D05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05C7" w:rsidRPr="008067C6" w:rsidRDefault="001D05C7" w:rsidP="001D05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178</w:t>
      </w:r>
    </w:p>
    <w:tbl>
      <w:tblPr>
        <w:tblW w:w="8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75"/>
        <w:gridCol w:w="2268"/>
      </w:tblGrid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Статус  респондента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Доля в выборке</w:t>
            </w:r>
            <w:proofErr w:type="gramStart"/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потребитель услуги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66,8</w:t>
            </w:r>
          </w:p>
        </w:tc>
      </w:tr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родитель (законный представитель) несовершеннолетнего потребителя услуг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13,7</w:t>
            </w:r>
          </w:p>
        </w:tc>
      </w:tr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потребитель услуги, и родитель (законный представитель) несовершеннолетнего потребителя услуг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19,5</w:t>
            </w:r>
          </w:p>
        </w:tc>
      </w:tr>
      <w:tr w:rsidR="001D05C7" w:rsidRPr="00A86061" w:rsidTr="00EA3416">
        <w:trPr>
          <w:jc w:val="center"/>
        </w:trPr>
        <w:tc>
          <w:tcPr>
            <w:tcW w:w="6575" w:type="dxa"/>
          </w:tcPr>
          <w:p w:rsidR="001D05C7" w:rsidRPr="00A86061" w:rsidRDefault="001D05C7" w:rsidP="00EA34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1D05C7" w:rsidRPr="00A86061" w:rsidRDefault="001D05C7" w:rsidP="00EA3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</w:tbl>
    <w:p w:rsidR="001D05C7" w:rsidRPr="00942607" w:rsidRDefault="001D05C7" w:rsidP="001D05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05C7" w:rsidRPr="002F40DF" w:rsidRDefault="001D05C7" w:rsidP="001D05C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40DF">
        <w:rPr>
          <w:rFonts w:ascii="Times New Roman" w:hAnsi="Times New Roman"/>
          <w:sz w:val="24"/>
          <w:szCs w:val="24"/>
        </w:rPr>
        <w:t xml:space="preserve">Результаты оценки </w:t>
      </w:r>
      <w:r>
        <w:rPr>
          <w:rFonts w:ascii="Times New Roman" w:hAnsi="Times New Roman"/>
          <w:sz w:val="24"/>
          <w:szCs w:val="24"/>
        </w:rPr>
        <w:t>информации об организации культуры, размещенной на официальном сайте и информационных стендах в помещениях, представлены в Таблице 179.</w:t>
      </w:r>
    </w:p>
    <w:p w:rsidR="001D05C7" w:rsidRDefault="001D05C7" w:rsidP="001D05C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8067C6">
        <w:rPr>
          <w:rFonts w:ascii="Times New Roman" w:hAnsi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/>
          <w:i/>
          <w:sz w:val="24"/>
          <w:szCs w:val="24"/>
        </w:rPr>
        <w:t>179</w:t>
      </w:r>
    </w:p>
    <w:tbl>
      <w:tblPr>
        <w:tblW w:w="9347" w:type="dxa"/>
        <w:jc w:val="center"/>
        <w:tblInd w:w="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22"/>
        <w:gridCol w:w="1961"/>
        <w:gridCol w:w="1664"/>
      </w:tblGrid>
      <w:tr w:rsidR="001D05C7" w:rsidRPr="00A86061" w:rsidTr="00EA3416">
        <w:trPr>
          <w:jc w:val="center"/>
        </w:trPr>
        <w:tc>
          <w:tcPr>
            <w:tcW w:w="5722" w:type="dxa"/>
            <w:vAlign w:val="center"/>
          </w:tcPr>
          <w:p w:rsidR="001D05C7" w:rsidRPr="00A86061" w:rsidRDefault="001D05C7" w:rsidP="00EA34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Перечень информации</w:t>
            </w:r>
          </w:p>
        </w:tc>
        <w:tc>
          <w:tcPr>
            <w:tcW w:w="1961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sz w:val="24"/>
                <w:szCs w:val="24"/>
              </w:rPr>
              <w:t>на информационных стендах в помещении организации</w:t>
            </w:r>
          </w:p>
        </w:tc>
        <w:tc>
          <w:tcPr>
            <w:tcW w:w="1664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sz w:val="24"/>
                <w:szCs w:val="24"/>
              </w:rPr>
              <w:t>на официальном сайте организации в сети «Интернет»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EA3416">
            <w:pPr>
              <w:pStyle w:val="Default"/>
            </w:pPr>
            <w:r w:rsidRPr="00D34A0D">
              <w:rPr>
                <w:b/>
                <w:bCs/>
              </w:rPr>
              <w:t xml:space="preserve">I. Общая информация об организации культуры </w:t>
            </w:r>
          </w:p>
        </w:tc>
        <w:tc>
          <w:tcPr>
            <w:tcW w:w="1961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19" w:hanging="19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Полное и сокращенное наименование организации культуры, почтовый адрес, контактные телефоны и адреса электронной почты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2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Место нахождения организации культуры и ее филиалов (при наличии)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lastRenderedPageBreak/>
              <w:t>Дата создания организации культуры, сведения об учредителе/учредителях, контактные телефоны, адрес сайта, адреса электронной почты учредителя/учредителей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Учредительные документы (копия устава организации культуры, свидетельство о государственной регистрации, решения учредителя о создании организации культуры и назначении ее руководителя, положения о филиалах и представительствах (при наличии))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Структура и органы управления организации культуры; фамилии, имена, отчества и должности руководителей организации культуры, ее  структурных подразделений и филиалов (при их наличии), контактные телефоны, адреса сайтов структурных подразделений (при наличии), адреса электронной почты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Режим, график работы организации культуры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EA3416">
            <w:pPr>
              <w:pStyle w:val="s1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D34A0D">
              <w:rPr>
                <w:b/>
                <w:bCs/>
              </w:rPr>
              <w:t>II. Информация о деятельности организации культуры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Виды предоставляемых услуг организацией культуры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Перечень оказываемых платных услуг (при наличии)*; цены (тарифы) на услуги (при наличии платных услуг), копии документов о порядке предоставления услуг за плату, нормативных правовых актов, устанавливающих цены (тарифы) на услуги (при наличии платных услуг)*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ind w:left="61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Материально-техническое обеспечение предоставления услуг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0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 xml:space="preserve">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Информация о планируемых мероприятиях (анонсы, афиши, акции), новости, события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1</w:t>
            </w:r>
          </w:p>
        </w:tc>
        <w:tc>
          <w:tcPr>
            <w:tcW w:w="1664" w:type="dxa"/>
            <w:vAlign w:val="center"/>
          </w:tcPr>
          <w:p w:rsidR="001D05C7" w:rsidRPr="00D34A0D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>Копии лицензий на осуществление деятельность, подлежащей лицензированию в соответствии с законодательством Российской Федерации (при осуществлении соответствующих видов деятельности)*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664" w:type="dxa"/>
            <w:vAlign w:val="center"/>
          </w:tcPr>
          <w:p w:rsidR="001D05C7" w:rsidRPr="00CE3399" w:rsidRDefault="001D05C7" w:rsidP="00EA3416">
            <w:pPr>
              <w:pStyle w:val="1"/>
              <w:widowControl w:val="0"/>
              <w:ind w:left="613"/>
              <w:rPr>
                <w:rFonts w:ascii="Times New Roman" w:hAnsi="Times New Roman"/>
                <w:b/>
                <w:bCs/>
                <w:color w:val="000000"/>
              </w:rPr>
            </w:pPr>
            <w:r w:rsidRPr="00074EF3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EA3416">
            <w:pPr>
              <w:pStyle w:val="s1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D34A0D">
              <w:rPr>
                <w:b/>
                <w:bCs/>
              </w:rPr>
              <w:t xml:space="preserve">III. Информация о независимой оценке качества </w:t>
            </w:r>
          </w:p>
        </w:tc>
        <w:tc>
          <w:tcPr>
            <w:tcW w:w="1961" w:type="dxa"/>
            <w:vAlign w:val="center"/>
          </w:tcPr>
          <w:p w:rsidR="001D05C7" w:rsidRPr="00074EF3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</w:p>
        </w:tc>
        <w:tc>
          <w:tcPr>
            <w:tcW w:w="1664" w:type="dxa"/>
            <w:vAlign w:val="center"/>
          </w:tcPr>
          <w:p w:rsidR="001D05C7" w:rsidRPr="00CE3399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D34A0D" w:rsidRDefault="001D05C7" w:rsidP="001D05C7">
            <w:pPr>
              <w:pStyle w:val="s1"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D34A0D">
              <w:rPr>
                <w:color w:val="000000"/>
              </w:rPr>
              <w:t xml:space="preserve">Результаты независимой оценки качества условий оказания услуг, планы по улучшению  качества работы организации культуры (по устранению недостатков, выявленных по итогам независимой оценки качества) </w:t>
            </w:r>
          </w:p>
        </w:tc>
        <w:tc>
          <w:tcPr>
            <w:tcW w:w="1961" w:type="dxa"/>
            <w:vAlign w:val="center"/>
          </w:tcPr>
          <w:p w:rsidR="001D05C7" w:rsidRPr="00827736" w:rsidRDefault="001D05C7" w:rsidP="00EA3416">
            <w:pPr>
              <w:pStyle w:val="2"/>
              <w:widowControl w:val="0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ru-RU" w:eastAsia="ru-RU"/>
              </w:rPr>
              <w:t>0</w:t>
            </w:r>
          </w:p>
        </w:tc>
        <w:tc>
          <w:tcPr>
            <w:tcW w:w="1664" w:type="dxa"/>
            <w:vAlign w:val="center"/>
          </w:tcPr>
          <w:p w:rsidR="001D05C7" w:rsidRPr="00CE3399" w:rsidRDefault="001D05C7" w:rsidP="00EA3416">
            <w:pPr>
              <w:pStyle w:val="1"/>
              <w:widowControl w:val="0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CE3399"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</w:tc>
      </w:tr>
      <w:tr w:rsidR="001D05C7" w:rsidRPr="00A86061" w:rsidTr="00EA3416">
        <w:trPr>
          <w:jc w:val="center"/>
        </w:trPr>
        <w:tc>
          <w:tcPr>
            <w:tcW w:w="5722" w:type="dxa"/>
          </w:tcPr>
          <w:p w:rsidR="001D05C7" w:rsidRPr="00A86061" w:rsidRDefault="001D05C7" w:rsidP="00EA341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961" w:type="dxa"/>
          </w:tcPr>
          <w:p w:rsidR="001D05C7" w:rsidRPr="00A86061" w:rsidRDefault="001D05C7" w:rsidP="00EA3416">
            <w:pPr>
              <w:widowControl w:val="0"/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8 (из 9)</w:t>
            </w:r>
          </w:p>
        </w:tc>
        <w:tc>
          <w:tcPr>
            <w:tcW w:w="1664" w:type="dxa"/>
          </w:tcPr>
          <w:p w:rsidR="001D05C7" w:rsidRPr="00A86061" w:rsidRDefault="001D05C7" w:rsidP="00EA3416">
            <w:pPr>
              <w:widowControl w:val="0"/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8606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11 (из 12)</w:t>
            </w:r>
          </w:p>
        </w:tc>
      </w:tr>
    </w:tbl>
    <w:p w:rsidR="001D05C7" w:rsidRDefault="001D05C7" w:rsidP="001D05C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Таким образом, оценка открытости и доступности информации о деятельности учреждения культуры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804D65">
        <w:rPr>
          <w:rFonts w:ascii="Times New Roman" w:hAnsi="Times New Roman"/>
          <w:i/>
          <w:sz w:val="24"/>
          <w:szCs w:val="24"/>
        </w:rPr>
        <w:t>Дворец культуры и спорта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270DDD">
        <w:rPr>
          <w:rFonts w:ascii="Times New Roman" w:hAnsi="Times New Roman"/>
          <w:sz w:val="24"/>
          <w:szCs w:val="24"/>
        </w:rPr>
        <w:t>размещенной на общедо</w:t>
      </w:r>
      <w:r>
        <w:rPr>
          <w:rFonts w:ascii="Times New Roman" w:hAnsi="Times New Roman"/>
          <w:sz w:val="24"/>
          <w:szCs w:val="24"/>
        </w:rPr>
        <w:t xml:space="preserve">ступных </w:t>
      </w:r>
      <w:r>
        <w:rPr>
          <w:rFonts w:ascii="Times New Roman" w:hAnsi="Times New Roman"/>
          <w:sz w:val="24"/>
          <w:szCs w:val="24"/>
        </w:rPr>
        <w:lastRenderedPageBreak/>
        <w:t xml:space="preserve">информационных ресурсах в сети Интернет (на 15 сентября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4"/>
            <w:szCs w:val="24"/>
          </w:rPr>
          <w:t>2019 г</w:t>
        </w:r>
      </w:smartTag>
      <w:r>
        <w:rPr>
          <w:rFonts w:ascii="Times New Roman" w:hAnsi="Times New Roman"/>
          <w:sz w:val="24"/>
          <w:szCs w:val="24"/>
        </w:rPr>
        <w:t xml:space="preserve">.), составляет 11 баллов и соответствует отличному уровню полноты информации и информационных объектов. 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наличия информации, размещенной на информационных стендах, составляет 8 баллов из 9 возможных и соответствует отличному уровню полноты информации. Замечание: не представлена информация о НОК.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Показатели удовлетворенности граждан качеством условий оказания услуг организации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804D65">
        <w:rPr>
          <w:rFonts w:ascii="Times New Roman" w:hAnsi="Times New Roman"/>
          <w:i/>
          <w:sz w:val="24"/>
          <w:szCs w:val="24"/>
        </w:rPr>
        <w:t>Дворец культуры и спорта</w:t>
      </w:r>
      <w:r>
        <w:rPr>
          <w:rFonts w:ascii="Times New Roman" w:hAnsi="Times New Roman"/>
          <w:sz w:val="24"/>
          <w:szCs w:val="24"/>
        </w:rPr>
        <w:t>», выявленные на основе массового анкетного опроса, представлены на рисунке 63, а также в Приложении 2. Согласно рисунку 63, выявлена высокая удовлетворенность потребителями открытостью и достоверностью информации о деятельности организации, а также высокая удовлетворенность лиц с ограниченными возможностями доступностью услуг организации.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05C7" w:rsidRDefault="001D05C7" w:rsidP="001D05C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897880" cy="5927979"/>
            <wp:effectExtent l="12192" t="6096" r="4953" b="0"/>
            <wp:docPr id="5" name="Диаграмма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D05C7" w:rsidRDefault="001D05C7" w:rsidP="001D05C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Рисунок 63. Показатели удовлетворенности граждан качеством условий оказания услуг организации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804D65">
        <w:rPr>
          <w:rFonts w:ascii="Times New Roman" w:hAnsi="Times New Roman"/>
          <w:sz w:val="24"/>
          <w:szCs w:val="24"/>
        </w:rPr>
        <w:t>Дворец культуры и спорта</w:t>
      </w:r>
      <w:r>
        <w:rPr>
          <w:rFonts w:ascii="Times New Roman" w:hAnsi="Times New Roman"/>
          <w:sz w:val="24"/>
          <w:szCs w:val="24"/>
        </w:rPr>
        <w:t>», %</w:t>
      </w:r>
    </w:p>
    <w:p w:rsidR="001D05C7" w:rsidRDefault="001D05C7" w:rsidP="001D05C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E2E">
        <w:rPr>
          <w:rFonts w:ascii="Times New Roman" w:hAnsi="Times New Roman"/>
          <w:sz w:val="24"/>
          <w:szCs w:val="24"/>
        </w:rPr>
        <w:t xml:space="preserve">Анализ ответов </w:t>
      </w:r>
      <w:r w:rsidRPr="009A7EFF">
        <w:rPr>
          <w:rFonts w:ascii="Times New Roman" w:hAnsi="Times New Roman"/>
          <w:sz w:val="24"/>
          <w:szCs w:val="24"/>
        </w:rPr>
        <w:t xml:space="preserve">получателей услуг из числа граждан </w:t>
      </w:r>
      <w:r w:rsidRPr="009A7EFF">
        <w:rPr>
          <w:rFonts w:ascii="Times New Roman" w:hAnsi="Times New Roman"/>
          <w:sz w:val="24"/>
          <w:szCs w:val="24"/>
        </w:rPr>
        <w:br/>
        <w:t>с ограниченными возможностями здоровья</w:t>
      </w:r>
      <w:r>
        <w:rPr>
          <w:rFonts w:ascii="Times New Roman" w:hAnsi="Times New Roman"/>
          <w:sz w:val="24"/>
          <w:szCs w:val="24"/>
        </w:rPr>
        <w:t xml:space="preserve"> показал, что респонденты в целом </w:t>
      </w:r>
      <w:r>
        <w:rPr>
          <w:rFonts w:ascii="Times New Roman" w:hAnsi="Times New Roman"/>
          <w:sz w:val="24"/>
          <w:szCs w:val="24"/>
        </w:rPr>
        <w:lastRenderedPageBreak/>
        <w:t xml:space="preserve">удовлетворены возможностями организации. </w:t>
      </w:r>
      <w:r w:rsidRPr="00277698">
        <w:rPr>
          <w:rFonts w:ascii="Times New Roman" w:hAnsi="Times New Roman"/>
          <w:sz w:val="24"/>
          <w:szCs w:val="24"/>
        </w:rPr>
        <w:t xml:space="preserve">Проинтервьюированные респонденты особых пожеланий по улучшению доступности среды </w:t>
      </w:r>
      <w:r>
        <w:rPr>
          <w:rFonts w:ascii="Times New Roman" w:hAnsi="Times New Roman"/>
          <w:sz w:val="24"/>
          <w:szCs w:val="24"/>
        </w:rPr>
        <w:t xml:space="preserve">учреждению </w:t>
      </w:r>
      <w:r w:rsidRPr="00277698">
        <w:rPr>
          <w:rFonts w:ascii="Times New Roman" w:hAnsi="Times New Roman"/>
          <w:sz w:val="24"/>
          <w:szCs w:val="24"/>
        </w:rPr>
        <w:t>не высказали</w:t>
      </w:r>
      <w:r>
        <w:rPr>
          <w:rFonts w:ascii="Times New Roman" w:hAnsi="Times New Roman"/>
          <w:sz w:val="24"/>
          <w:szCs w:val="24"/>
        </w:rPr>
        <w:t>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ответе на открытый вопрос «</w:t>
      </w:r>
      <w:r w:rsidRPr="007A2E2E">
        <w:rPr>
          <w:rFonts w:ascii="Times New Roman" w:hAnsi="Times New Roman"/>
          <w:sz w:val="24"/>
          <w:szCs w:val="24"/>
        </w:rPr>
        <w:t>Ваши предложения по улучшению условий оказания услуг в данном учреждении культуры</w:t>
      </w:r>
      <w:r>
        <w:rPr>
          <w:rFonts w:ascii="Times New Roman" w:hAnsi="Times New Roman"/>
          <w:sz w:val="24"/>
          <w:szCs w:val="24"/>
        </w:rPr>
        <w:t>» 90,3% респондентов не выразили особых пожеланий. У высказавших пожелания респондентов были следующие ответы:</w:t>
      </w:r>
    </w:p>
    <w:p w:rsidR="001D05C7" w:rsidRDefault="001D05C7" w:rsidP="001D05C7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510B92">
        <w:rPr>
          <w:rFonts w:ascii="Times New Roman" w:hAnsi="Times New Roman"/>
          <w:sz w:val="24"/>
          <w:szCs w:val="24"/>
        </w:rPr>
        <w:t xml:space="preserve">делать указатели, </w:t>
      </w:r>
    </w:p>
    <w:p w:rsidR="001D05C7" w:rsidRDefault="001D05C7" w:rsidP="001D05C7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10B92">
        <w:rPr>
          <w:rFonts w:ascii="Times New Roman" w:hAnsi="Times New Roman"/>
          <w:sz w:val="24"/>
          <w:szCs w:val="24"/>
        </w:rPr>
        <w:t>оборудовать зону ожидания</w:t>
      </w:r>
      <w:r>
        <w:rPr>
          <w:rFonts w:ascii="Times New Roman" w:hAnsi="Times New Roman"/>
          <w:sz w:val="24"/>
          <w:szCs w:val="24"/>
        </w:rPr>
        <w:t xml:space="preserve"> (5 ответов),</w:t>
      </w:r>
    </w:p>
    <w:p w:rsidR="001D05C7" w:rsidRDefault="001D05C7" w:rsidP="001D05C7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r w:rsidRPr="00510B92">
        <w:rPr>
          <w:rFonts w:ascii="Times New Roman" w:hAnsi="Times New Roman"/>
          <w:sz w:val="24"/>
          <w:szCs w:val="24"/>
        </w:rPr>
        <w:t>обольше</w:t>
      </w:r>
      <w:proofErr w:type="gramEnd"/>
      <w:r w:rsidRPr="00510B92">
        <w:rPr>
          <w:rFonts w:ascii="Times New Roman" w:hAnsi="Times New Roman"/>
          <w:sz w:val="24"/>
          <w:szCs w:val="24"/>
        </w:rPr>
        <w:t xml:space="preserve"> мероприятий для детей на улице</w:t>
      </w:r>
      <w:r>
        <w:rPr>
          <w:rFonts w:ascii="Times New Roman" w:hAnsi="Times New Roman"/>
          <w:sz w:val="24"/>
          <w:szCs w:val="24"/>
        </w:rPr>
        <w:t>,</w:t>
      </w:r>
    </w:p>
    <w:p w:rsidR="001D05C7" w:rsidRDefault="001D05C7" w:rsidP="001D05C7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10B92">
        <w:rPr>
          <w:rFonts w:ascii="Times New Roman" w:hAnsi="Times New Roman"/>
          <w:sz w:val="24"/>
          <w:szCs w:val="24"/>
        </w:rPr>
        <w:t xml:space="preserve">на страничке размещать отзывы посетителей </w:t>
      </w:r>
      <w:r>
        <w:rPr>
          <w:rFonts w:ascii="Times New Roman" w:hAnsi="Times New Roman"/>
          <w:sz w:val="24"/>
          <w:szCs w:val="24"/>
        </w:rPr>
        <w:t>и итоги проведённых мероприятий, размещать актуальную информацию о планах и мероприятиях (3 ответа);</w:t>
      </w:r>
    </w:p>
    <w:p w:rsidR="001D05C7" w:rsidRDefault="001D05C7" w:rsidP="001D05C7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10B92">
        <w:rPr>
          <w:rFonts w:ascii="Times New Roman" w:hAnsi="Times New Roman"/>
          <w:sz w:val="24"/>
          <w:szCs w:val="24"/>
        </w:rPr>
        <w:t xml:space="preserve">организация буфета или </w:t>
      </w:r>
      <w:proofErr w:type="spellStart"/>
      <w:r w:rsidRPr="00510B92">
        <w:rPr>
          <w:rFonts w:ascii="Times New Roman" w:hAnsi="Times New Roman"/>
          <w:sz w:val="24"/>
          <w:szCs w:val="24"/>
        </w:rPr>
        <w:t>кофеаппарата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1D05C7" w:rsidRDefault="001D05C7" w:rsidP="001D05C7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10B92">
        <w:rPr>
          <w:rFonts w:ascii="Times New Roman" w:hAnsi="Times New Roman"/>
          <w:sz w:val="24"/>
          <w:szCs w:val="24"/>
        </w:rPr>
        <w:t>провести ремонт танцевального зала, потолка концертного зала</w:t>
      </w:r>
      <w:r>
        <w:rPr>
          <w:rFonts w:ascii="Times New Roman" w:hAnsi="Times New Roman"/>
          <w:sz w:val="24"/>
          <w:szCs w:val="24"/>
        </w:rPr>
        <w:t xml:space="preserve"> (5 ответов);</w:t>
      </w:r>
    </w:p>
    <w:p w:rsidR="001D05C7" w:rsidRDefault="001D05C7" w:rsidP="001D05C7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510B92">
        <w:rPr>
          <w:rFonts w:ascii="Times New Roman" w:hAnsi="Times New Roman"/>
          <w:sz w:val="24"/>
          <w:szCs w:val="24"/>
        </w:rPr>
        <w:t>ольше разнообразных кружков</w:t>
      </w:r>
      <w:r>
        <w:rPr>
          <w:rFonts w:ascii="Times New Roman" w:hAnsi="Times New Roman"/>
          <w:sz w:val="24"/>
          <w:szCs w:val="24"/>
        </w:rPr>
        <w:t xml:space="preserve"> (для детей / пенсионеров) – 8 ответов,</w:t>
      </w:r>
    </w:p>
    <w:p w:rsidR="001D05C7" w:rsidRDefault="001D05C7" w:rsidP="001D05C7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10B92">
        <w:rPr>
          <w:rFonts w:ascii="Times New Roman" w:hAnsi="Times New Roman"/>
          <w:sz w:val="24"/>
          <w:szCs w:val="24"/>
        </w:rPr>
        <w:t>отремонтировать крыльцо возле Дома культуры</w:t>
      </w:r>
      <w:r>
        <w:rPr>
          <w:rFonts w:ascii="Times New Roman" w:hAnsi="Times New Roman"/>
          <w:sz w:val="24"/>
          <w:szCs w:val="24"/>
        </w:rPr>
        <w:t xml:space="preserve"> (3 ответа),</w:t>
      </w:r>
    </w:p>
    <w:p w:rsidR="001D05C7" w:rsidRDefault="001D05C7" w:rsidP="001D05C7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10B92">
        <w:rPr>
          <w:rFonts w:ascii="Times New Roman" w:hAnsi="Times New Roman"/>
          <w:sz w:val="24"/>
          <w:szCs w:val="24"/>
        </w:rPr>
        <w:t xml:space="preserve">установить </w:t>
      </w:r>
      <w:proofErr w:type="spellStart"/>
      <w:r w:rsidRPr="00510B92">
        <w:rPr>
          <w:rFonts w:ascii="Times New Roman" w:hAnsi="Times New Roman"/>
          <w:sz w:val="24"/>
          <w:szCs w:val="24"/>
        </w:rPr>
        <w:t>кулер</w:t>
      </w:r>
      <w:proofErr w:type="spellEnd"/>
      <w:r w:rsidRPr="00510B92">
        <w:rPr>
          <w:rFonts w:ascii="Times New Roman" w:hAnsi="Times New Roman"/>
          <w:sz w:val="24"/>
          <w:szCs w:val="24"/>
        </w:rPr>
        <w:t xml:space="preserve"> с водой  в доступном месте</w:t>
      </w:r>
      <w:r>
        <w:rPr>
          <w:rFonts w:ascii="Times New Roman" w:hAnsi="Times New Roman"/>
          <w:sz w:val="24"/>
          <w:szCs w:val="24"/>
        </w:rPr>
        <w:t xml:space="preserve"> (5 ответов),</w:t>
      </w:r>
    </w:p>
    <w:p w:rsidR="001D05C7" w:rsidRDefault="001D05C7" w:rsidP="001D05C7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510B92">
        <w:rPr>
          <w:rFonts w:ascii="Times New Roman" w:hAnsi="Times New Roman"/>
          <w:sz w:val="24"/>
          <w:szCs w:val="24"/>
        </w:rPr>
        <w:t>Не хватает продуманности проведения мероприятий, хочется чего- то новенького, инте</w:t>
      </w:r>
      <w:r>
        <w:rPr>
          <w:rFonts w:ascii="Times New Roman" w:hAnsi="Times New Roman"/>
          <w:sz w:val="24"/>
          <w:szCs w:val="24"/>
        </w:rPr>
        <w:t xml:space="preserve">ресного. А пока все по старинке» (4 </w:t>
      </w:r>
      <w:proofErr w:type="gramStart"/>
      <w:r>
        <w:rPr>
          <w:rFonts w:ascii="Times New Roman" w:hAnsi="Times New Roman"/>
          <w:sz w:val="24"/>
          <w:szCs w:val="24"/>
        </w:rPr>
        <w:t>подобных</w:t>
      </w:r>
      <w:proofErr w:type="gramEnd"/>
      <w:r>
        <w:rPr>
          <w:rFonts w:ascii="Times New Roman" w:hAnsi="Times New Roman"/>
          <w:sz w:val="24"/>
          <w:szCs w:val="24"/>
        </w:rPr>
        <w:t xml:space="preserve"> ответа).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Значения показателей, характеризующих общие критерии </w:t>
      </w:r>
      <w:proofErr w:type="gramStart"/>
      <w:r>
        <w:rPr>
          <w:rFonts w:ascii="Times New Roman" w:hAnsi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организацией  культуры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804D65">
        <w:rPr>
          <w:rFonts w:ascii="Times New Roman" w:hAnsi="Times New Roman"/>
          <w:i/>
          <w:sz w:val="24"/>
          <w:szCs w:val="24"/>
        </w:rPr>
        <w:t>Дворец культуры и спорта</w:t>
      </w:r>
      <w:r>
        <w:rPr>
          <w:rFonts w:ascii="Times New Roman" w:hAnsi="Times New Roman"/>
          <w:i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высчитанные на основе данных оценок информационных материалов, анкетного опроса потребителей и контрольных закупок/посещений, следующие:</w:t>
      </w:r>
    </w:p>
    <w:p w:rsidR="001D05C7" w:rsidRPr="00676AE9" w:rsidRDefault="001D05C7" w:rsidP="001D05C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1</w:t>
      </w:r>
      <w:r w:rsidRPr="00676AE9">
        <w:rPr>
          <w:rFonts w:ascii="Times New Roman" w:hAnsi="Times New Roman"/>
          <w:sz w:val="24"/>
          <w:szCs w:val="24"/>
        </w:rPr>
        <w:t xml:space="preserve">критерий - </w:t>
      </w:r>
      <w:r w:rsidRPr="00676AE9">
        <w:rPr>
          <w:rFonts w:ascii="Times New Roman" w:hAnsi="Times New Roman"/>
          <w:sz w:val="24"/>
          <w:szCs w:val="24"/>
          <w:lang w:eastAsia="en-US"/>
        </w:rPr>
        <w:t>открытость и доступность информации об организации культуры:</w:t>
      </w:r>
    </w:p>
    <w:p w:rsidR="001D05C7" w:rsidRPr="00676AE9" w:rsidRDefault="001D05C7" w:rsidP="001D05C7">
      <w:pPr>
        <w:pStyle w:val="ListParagraph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676AE9">
        <w:rPr>
          <w:rFonts w:ascii="Times New Roman" w:hAnsi="Times New Roman"/>
          <w:sz w:val="24"/>
          <w:szCs w:val="24"/>
        </w:rPr>
        <w:t xml:space="preserve">соответствие информации о деятельности организации, размещенной на общедоступных информационных ресурсах, перечню информации и требованиям к ней, установленным нормативными правовыми актами – значение показателя равно </w:t>
      </w:r>
      <w:r>
        <w:rPr>
          <w:rFonts w:ascii="Times New Roman" w:hAnsi="Times New Roman"/>
          <w:sz w:val="24"/>
          <w:szCs w:val="24"/>
        </w:rPr>
        <w:t xml:space="preserve">90,5 </w:t>
      </w:r>
      <w:r w:rsidRPr="00676AE9">
        <w:rPr>
          <w:rFonts w:ascii="Times New Roman" w:hAnsi="Times New Roman"/>
          <w:sz w:val="24"/>
          <w:szCs w:val="24"/>
        </w:rPr>
        <w:t xml:space="preserve">баллов, с учетом его значимости – </w:t>
      </w:r>
      <w:r>
        <w:rPr>
          <w:rFonts w:ascii="Times New Roman" w:hAnsi="Times New Roman"/>
          <w:sz w:val="24"/>
          <w:szCs w:val="24"/>
        </w:rPr>
        <w:t>27,1</w:t>
      </w:r>
      <w:r w:rsidRPr="00676AE9">
        <w:rPr>
          <w:rFonts w:ascii="Times New Roman" w:hAnsi="Times New Roman"/>
          <w:sz w:val="24"/>
          <w:szCs w:val="24"/>
        </w:rPr>
        <w:t xml:space="preserve"> баллов;</w:t>
      </w:r>
    </w:p>
    <w:p w:rsidR="001D05C7" w:rsidRDefault="001D05C7" w:rsidP="001D05C7">
      <w:pPr>
        <w:pStyle w:val="ListParagraph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7544">
        <w:rPr>
          <w:rFonts w:ascii="Times New Roman" w:hAnsi="Times New Roman"/>
          <w:sz w:val="24"/>
          <w:szCs w:val="24"/>
        </w:rPr>
        <w:t xml:space="preserve">обеспечение на официальном сайте организации наличия и функционирования дистанционных способов обратной связи и взаимодействия с получателями услуг – значение показателя равно </w:t>
      </w:r>
      <w:r>
        <w:rPr>
          <w:rFonts w:ascii="Times New Roman" w:hAnsi="Times New Roman"/>
          <w:sz w:val="24"/>
          <w:szCs w:val="24"/>
        </w:rPr>
        <w:t>100 баллов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30</w:t>
      </w:r>
      <w:r w:rsidRPr="00337544">
        <w:rPr>
          <w:rFonts w:ascii="Times New Roman" w:hAnsi="Times New Roman"/>
          <w:sz w:val="24"/>
          <w:szCs w:val="24"/>
        </w:rPr>
        <w:t xml:space="preserve"> баллов;</w:t>
      </w:r>
    </w:p>
    <w:p w:rsidR="001D05C7" w:rsidRPr="00337544" w:rsidRDefault="001D05C7" w:rsidP="001D05C7">
      <w:pPr>
        <w:pStyle w:val="ListParagraph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7544">
        <w:rPr>
          <w:rFonts w:ascii="Times New Roman" w:hAnsi="Times New Roman"/>
          <w:sz w:val="24"/>
          <w:szCs w:val="24"/>
        </w:rPr>
        <w:t xml:space="preserve">доля получателей услуг, удовлетворенных открытостью, полнотой и доступностью информации о деятельности организации, размещенной на информационных стендах, на сайте в информационно-телекоммуникационной сети «Интернет – значение показателя равно </w:t>
      </w:r>
      <w:r>
        <w:rPr>
          <w:rFonts w:ascii="Times New Roman" w:hAnsi="Times New Roman"/>
          <w:sz w:val="24"/>
          <w:szCs w:val="24"/>
        </w:rPr>
        <w:t>94,9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38</w:t>
      </w:r>
      <w:r w:rsidRPr="00337544">
        <w:rPr>
          <w:rFonts w:ascii="Times New Roman" w:hAnsi="Times New Roman"/>
          <w:sz w:val="24"/>
          <w:szCs w:val="24"/>
        </w:rPr>
        <w:t xml:space="preserve"> баллов.</w:t>
      </w:r>
    </w:p>
    <w:p w:rsidR="001D05C7" w:rsidRDefault="001D05C7" w:rsidP="001D05C7">
      <w:pPr>
        <w:pStyle w:val="ListParagraph"/>
        <w:numPr>
          <w:ilvl w:val="0"/>
          <w:numId w:val="6"/>
        </w:numPr>
        <w:spacing w:after="0" w:line="240" w:lineRule="auto"/>
        <w:ind w:firstLine="34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критерий - </w:t>
      </w:r>
      <w:r w:rsidRPr="00575BE1">
        <w:rPr>
          <w:rFonts w:ascii="Times New Roman" w:hAnsi="Times New Roman"/>
          <w:sz w:val="24"/>
          <w:szCs w:val="24"/>
          <w:lang w:eastAsia="en-US"/>
        </w:rPr>
        <w:t>комфортность условий предоставления услуг</w:t>
      </w:r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1D05C7" w:rsidRPr="00337544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 </w:t>
      </w:r>
      <w:r w:rsidRPr="00337544">
        <w:rPr>
          <w:rFonts w:ascii="Times New Roman" w:hAnsi="Times New Roman"/>
          <w:sz w:val="24"/>
          <w:szCs w:val="24"/>
        </w:rPr>
        <w:t>обеспечение в организации комфортных условий для предоставления 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100</w:t>
      </w:r>
      <w:r w:rsidRPr="00785B2F">
        <w:rPr>
          <w:rFonts w:ascii="Times New Roman" w:hAnsi="Times New Roman"/>
          <w:sz w:val="24"/>
          <w:szCs w:val="24"/>
        </w:rPr>
        <w:t xml:space="preserve"> баллов, с учетом его значимости – </w:t>
      </w:r>
      <w:r>
        <w:rPr>
          <w:rFonts w:ascii="Times New Roman" w:hAnsi="Times New Roman"/>
          <w:sz w:val="24"/>
          <w:szCs w:val="24"/>
        </w:rPr>
        <w:t>50</w:t>
      </w:r>
      <w:r w:rsidRPr="00337544">
        <w:rPr>
          <w:rFonts w:ascii="Times New Roman" w:hAnsi="Times New Roman"/>
          <w:sz w:val="24"/>
          <w:szCs w:val="24"/>
        </w:rPr>
        <w:t xml:space="preserve"> баллов;</w:t>
      </w:r>
    </w:p>
    <w:p w:rsidR="001D05C7" w:rsidRPr="00337544" w:rsidRDefault="001D05C7" w:rsidP="001D05C7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2.3.</w:t>
      </w:r>
      <w:r w:rsidRPr="00337544">
        <w:rPr>
          <w:rFonts w:ascii="Times New Roman" w:hAnsi="Times New Roman"/>
          <w:sz w:val="24"/>
          <w:szCs w:val="24"/>
        </w:rPr>
        <w:t xml:space="preserve">  доля получателей услуг, удовлетворенных комфортностью условий предоставления 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 xml:space="preserve">90,6 </w:t>
      </w:r>
      <w:r w:rsidRPr="00337544">
        <w:rPr>
          <w:rFonts w:ascii="Times New Roman" w:hAnsi="Times New Roman"/>
          <w:sz w:val="24"/>
          <w:szCs w:val="24"/>
        </w:rPr>
        <w:t>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45,3 баллов</w:t>
      </w:r>
      <w:r w:rsidRPr="00337544">
        <w:rPr>
          <w:rFonts w:ascii="Times New Roman" w:hAnsi="Times New Roman"/>
          <w:sz w:val="24"/>
          <w:szCs w:val="24"/>
        </w:rPr>
        <w:t>.</w:t>
      </w:r>
    </w:p>
    <w:p w:rsidR="001D05C7" w:rsidRPr="00A87CE2" w:rsidRDefault="001D05C7" w:rsidP="001D05C7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3 критерий - </w:t>
      </w:r>
      <w:r w:rsidRPr="00A87CE2">
        <w:rPr>
          <w:rFonts w:ascii="Times New Roman" w:hAnsi="Times New Roman"/>
          <w:sz w:val="24"/>
          <w:szCs w:val="24"/>
          <w:lang w:eastAsia="en-US"/>
        </w:rPr>
        <w:t>доступность услуг для инвалидов:</w:t>
      </w:r>
    </w:p>
    <w:p w:rsidR="001D05C7" w:rsidRPr="00A87CE2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A87CE2">
        <w:rPr>
          <w:rFonts w:ascii="Times New Roman" w:hAnsi="Times New Roman"/>
          <w:sz w:val="24"/>
          <w:szCs w:val="24"/>
          <w:lang w:eastAsia="en-US"/>
        </w:rPr>
        <w:t xml:space="preserve">3.1  </w:t>
      </w:r>
      <w:r w:rsidRPr="00A87CE2">
        <w:rPr>
          <w:rFonts w:ascii="Times New Roman" w:hAnsi="Times New Roman"/>
          <w:sz w:val="24"/>
          <w:szCs w:val="24"/>
        </w:rPr>
        <w:t xml:space="preserve">оборудование территории, прилегающей к организации, и ее помещений с учетом доступности для инвалидов – значение показателя равно </w:t>
      </w:r>
      <w:r>
        <w:rPr>
          <w:rFonts w:ascii="Times New Roman" w:hAnsi="Times New Roman"/>
          <w:sz w:val="24"/>
          <w:szCs w:val="24"/>
        </w:rPr>
        <w:t>6</w:t>
      </w:r>
      <w:r w:rsidRPr="00A87CE2">
        <w:rPr>
          <w:rFonts w:ascii="Times New Roman" w:hAnsi="Times New Roman"/>
          <w:sz w:val="24"/>
          <w:szCs w:val="24"/>
        </w:rPr>
        <w:t xml:space="preserve">0 баллов, с учетом его значимости – </w:t>
      </w:r>
      <w:r>
        <w:rPr>
          <w:rFonts w:ascii="Times New Roman" w:hAnsi="Times New Roman"/>
          <w:sz w:val="24"/>
          <w:szCs w:val="24"/>
        </w:rPr>
        <w:t>18</w:t>
      </w:r>
      <w:r w:rsidRPr="00A87CE2">
        <w:rPr>
          <w:rFonts w:ascii="Times New Roman" w:hAnsi="Times New Roman"/>
          <w:sz w:val="24"/>
          <w:szCs w:val="24"/>
        </w:rPr>
        <w:t xml:space="preserve"> баллов;</w:t>
      </w:r>
    </w:p>
    <w:p w:rsidR="001D05C7" w:rsidRPr="00A87CE2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A87CE2">
        <w:rPr>
          <w:rFonts w:ascii="Times New Roman" w:hAnsi="Times New Roman"/>
          <w:sz w:val="24"/>
          <w:szCs w:val="24"/>
        </w:rPr>
        <w:t xml:space="preserve">3.2   обеспечение в организации условий доступности, позволяющих инвалидам получать услуги наравне с другими – значение показателя равно </w:t>
      </w:r>
      <w:r>
        <w:rPr>
          <w:rFonts w:ascii="Times New Roman" w:hAnsi="Times New Roman"/>
          <w:sz w:val="24"/>
          <w:szCs w:val="24"/>
        </w:rPr>
        <w:t>80</w:t>
      </w:r>
      <w:r w:rsidRPr="00A87CE2">
        <w:rPr>
          <w:rFonts w:ascii="Times New Roman" w:hAnsi="Times New Roman"/>
          <w:sz w:val="24"/>
          <w:szCs w:val="24"/>
        </w:rPr>
        <w:t xml:space="preserve"> баллов, с учетом его значимости – </w:t>
      </w:r>
      <w:r>
        <w:rPr>
          <w:rFonts w:ascii="Times New Roman" w:hAnsi="Times New Roman"/>
          <w:sz w:val="24"/>
          <w:szCs w:val="24"/>
        </w:rPr>
        <w:t>32 балла</w:t>
      </w:r>
      <w:r w:rsidRPr="00A87CE2"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A87CE2">
        <w:rPr>
          <w:rFonts w:ascii="Times New Roman" w:hAnsi="Times New Roman"/>
          <w:sz w:val="24"/>
          <w:szCs w:val="24"/>
        </w:rPr>
        <w:t>3.3   доля получателей услуг, удовлетворенных доступностью услуг для инвалидов – значение показателя равно</w:t>
      </w:r>
      <w:r w:rsidRPr="003375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97,6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29,3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.</w:t>
      </w:r>
    </w:p>
    <w:p w:rsidR="001D05C7" w:rsidRDefault="001D05C7" w:rsidP="001D05C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4 критерий - </w:t>
      </w:r>
      <w:r w:rsidRPr="00575BE1">
        <w:rPr>
          <w:rFonts w:ascii="Times New Roman" w:hAnsi="Times New Roman"/>
          <w:sz w:val="24"/>
          <w:szCs w:val="24"/>
          <w:lang w:eastAsia="en-US"/>
        </w:rPr>
        <w:t>доброжелательность, вежливость ра</w:t>
      </w:r>
      <w:r>
        <w:rPr>
          <w:rFonts w:ascii="Times New Roman" w:hAnsi="Times New Roman"/>
          <w:sz w:val="24"/>
          <w:szCs w:val="24"/>
          <w:lang w:eastAsia="en-US"/>
        </w:rPr>
        <w:t>ботников организаций культуры: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4.1 </w:t>
      </w:r>
      <w:r>
        <w:rPr>
          <w:rFonts w:ascii="Times New Roman" w:hAnsi="Times New Roman"/>
          <w:sz w:val="24"/>
          <w:szCs w:val="24"/>
        </w:rPr>
        <w:t>д</w:t>
      </w:r>
      <w:r w:rsidRPr="00575BE1">
        <w:rPr>
          <w:rFonts w:ascii="Times New Roman" w:hAnsi="Times New Roman"/>
          <w:sz w:val="24"/>
          <w:szCs w:val="24"/>
        </w:rPr>
        <w:t xml:space="preserve">оля получателей услуг, удовлетворенных доброжелательностью, вежливостью работников организации, обеспечивающих первичный контакт и информирование </w:t>
      </w:r>
      <w:r w:rsidRPr="00575BE1">
        <w:rPr>
          <w:rFonts w:ascii="Times New Roman" w:hAnsi="Times New Roman"/>
          <w:sz w:val="24"/>
          <w:szCs w:val="24"/>
        </w:rPr>
        <w:lastRenderedPageBreak/>
        <w:t>получателя услуги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96,7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38,7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 д</w:t>
      </w:r>
      <w:r w:rsidRPr="00575BE1">
        <w:rPr>
          <w:rFonts w:ascii="Times New Roman" w:hAnsi="Times New Roman"/>
          <w:sz w:val="24"/>
          <w:szCs w:val="24"/>
        </w:rPr>
        <w:t>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96,2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38,5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 д</w:t>
      </w:r>
      <w:r w:rsidRPr="00575BE1">
        <w:rPr>
          <w:rFonts w:ascii="Times New Roman" w:hAnsi="Times New Roman"/>
          <w:sz w:val="24"/>
          <w:szCs w:val="24"/>
        </w:rPr>
        <w:t>оля получателей услуг, удовлетворенных доброжелательностью, вежливостью работников организации при использовании дистанционных форм взаимодействия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99,2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19,8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.</w:t>
      </w:r>
    </w:p>
    <w:p w:rsidR="001D05C7" w:rsidRDefault="001D05C7" w:rsidP="001D05C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5 критерий - </w:t>
      </w:r>
      <w:r w:rsidRPr="00575BE1">
        <w:rPr>
          <w:rFonts w:ascii="Times New Roman" w:hAnsi="Times New Roman"/>
          <w:sz w:val="24"/>
          <w:szCs w:val="24"/>
          <w:lang w:eastAsia="en-US"/>
        </w:rPr>
        <w:t>удовлетворенность условиями оказания услуг</w:t>
      </w:r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5.1    </w:t>
      </w:r>
      <w:r>
        <w:rPr>
          <w:rFonts w:ascii="Times New Roman" w:hAnsi="Times New Roman"/>
          <w:sz w:val="24"/>
          <w:szCs w:val="24"/>
        </w:rPr>
        <w:t>д</w:t>
      </w:r>
      <w:r w:rsidRPr="00575BE1">
        <w:rPr>
          <w:rFonts w:ascii="Times New Roman" w:hAnsi="Times New Roman"/>
          <w:sz w:val="24"/>
          <w:szCs w:val="24"/>
        </w:rPr>
        <w:t>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95,1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28,5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    д</w:t>
      </w:r>
      <w:r w:rsidRPr="00575BE1">
        <w:rPr>
          <w:rFonts w:ascii="Times New Roman" w:hAnsi="Times New Roman"/>
          <w:sz w:val="24"/>
          <w:szCs w:val="24"/>
        </w:rPr>
        <w:t>оля получателей услуг, удовлетворенных графиком работы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96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19,2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;</w:t>
      </w:r>
    </w:p>
    <w:p w:rsidR="001D05C7" w:rsidRDefault="001D05C7" w:rsidP="001D05C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  д</w:t>
      </w:r>
      <w:r w:rsidRPr="00575BE1">
        <w:rPr>
          <w:rFonts w:ascii="Times New Roman" w:hAnsi="Times New Roman"/>
          <w:sz w:val="24"/>
          <w:szCs w:val="24"/>
        </w:rPr>
        <w:t>оля получателей услуг, удовлетворенных в целом условиями оказания услуг в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544">
        <w:rPr>
          <w:rFonts w:ascii="Times New Roman" w:hAnsi="Times New Roman"/>
          <w:sz w:val="24"/>
          <w:szCs w:val="24"/>
        </w:rPr>
        <w:t xml:space="preserve">– значение показателя равно </w:t>
      </w:r>
      <w:r>
        <w:rPr>
          <w:rFonts w:ascii="Times New Roman" w:hAnsi="Times New Roman"/>
          <w:sz w:val="24"/>
          <w:szCs w:val="24"/>
        </w:rPr>
        <w:t>97</w:t>
      </w:r>
      <w:r w:rsidRPr="00337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337544">
        <w:rPr>
          <w:rFonts w:ascii="Times New Roman" w:hAnsi="Times New Roman"/>
          <w:sz w:val="24"/>
          <w:szCs w:val="24"/>
        </w:rPr>
        <w:t xml:space="preserve">, с учетом его значимости – </w:t>
      </w:r>
      <w:r>
        <w:rPr>
          <w:rFonts w:ascii="Times New Roman" w:hAnsi="Times New Roman"/>
          <w:sz w:val="24"/>
          <w:szCs w:val="24"/>
        </w:rPr>
        <w:t>48,5</w:t>
      </w:r>
      <w:r w:rsidRPr="00337544">
        <w:rPr>
          <w:rFonts w:ascii="Times New Roman" w:hAnsi="Times New Roman"/>
          <w:sz w:val="24"/>
          <w:szCs w:val="24"/>
        </w:rPr>
        <w:t xml:space="preserve"> баллов</w:t>
      </w:r>
      <w:r>
        <w:rPr>
          <w:rFonts w:ascii="Times New Roman" w:hAnsi="Times New Roman"/>
          <w:sz w:val="24"/>
          <w:szCs w:val="24"/>
        </w:rPr>
        <w:t>.</w:t>
      </w:r>
    </w:p>
    <w:p w:rsidR="001D05C7" w:rsidRDefault="001D05C7" w:rsidP="001D05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Итоговые значения показателей, характеризующих общие критерии </w:t>
      </w:r>
      <w:proofErr w:type="gramStart"/>
      <w:r>
        <w:rPr>
          <w:rFonts w:ascii="Times New Roman" w:hAnsi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hAnsi="Times New Roman"/>
          <w:sz w:val="24"/>
          <w:szCs w:val="24"/>
        </w:rPr>
        <w:t xml:space="preserve">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804D65">
        <w:rPr>
          <w:rFonts w:ascii="Times New Roman" w:hAnsi="Times New Roman"/>
          <w:i/>
          <w:sz w:val="24"/>
          <w:szCs w:val="24"/>
        </w:rPr>
        <w:t>Дворец культуры и спорта</w:t>
      </w:r>
      <w:r>
        <w:rPr>
          <w:rFonts w:ascii="Times New Roman" w:hAnsi="Times New Roman"/>
          <w:sz w:val="24"/>
          <w:szCs w:val="24"/>
        </w:rPr>
        <w:t>», представлены на рисунке 64 и в Приложении 4.</w:t>
      </w:r>
    </w:p>
    <w:p w:rsidR="001D05C7" w:rsidRDefault="001D05C7" w:rsidP="001D05C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05C7" w:rsidRDefault="001D05C7" w:rsidP="001D05C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838444" cy="2346579"/>
            <wp:effectExtent l="12192" t="6096" r="7239" b="0"/>
            <wp:docPr id="6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D05C7" w:rsidRDefault="001D05C7" w:rsidP="001D05C7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Рисунок 64. Итоговые значения </w:t>
      </w:r>
      <w:proofErr w:type="gramStart"/>
      <w:r>
        <w:rPr>
          <w:rFonts w:ascii="Times New Roman" w:hAnsi="Times New Roman"/>
          <w:sz w:val="24"/>
          <w:szCs w:val="24"/>
        </w:rPr>
        <w:t>показателей независимой оценки качества условий оказания услуг</w:t>
      </w:r>
      <w:proofErr w:type="gramEnd"/>
      <w:r>
        <w:rPr>
          <w:rFonts w:ascii="Times New Roman" w:hAnsi="Times New Roman"/>
          <w:sz w:val="24"/>
          <w:szCs w:val="24"/>
        </w:rPr>
        <w:t xml:space="preserve"> в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804D65">
        <w:rPr>
          <w:rFonts w:ascii="Times New Roman" w:hAnsi="Times New Roman"/>
          <w:sz w:val="24"/>
          <w:szCs w:val="24"/>
        </w:rPr>
        <w:t>Дворец культуры и спорта</w:t>
      </w:r>
      <w:r>
        <w:rPr>
          <w:rFonts w:ascii="Times New Roman" w:hAnsi="Times New Roman"/>
          <w:sz w:val="24"/>
          <w:szCs w:val="24"/>
        </w:rPr>
        <w:t>», баллы</w:t>
      </w:r>
    </w:p>
    <w:p w:rsidR="001D05C7" w:rsidRDefault="001D05C7" w:rsidP="001D05C7"/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116">
        <w:rPr>
          <w:rFonts w:ascii="Times New Roman" w:hAnsi="Times New Roman"/>
          <w:sz w:val="24"/>
          <w:szCs w:val="24"/>
        </w:rPr>
        <w:t xml:space="preserve">Таким образом, </w:t>
      </w:r>
      <w:r>
        <w:rPr>
          <w:rFonts w:ascii="Times New Roman" w:hAnsi="Times New Roman"/>
          <w:sz w:val="24"/>
          <w:szCs w:val="24"/>
        </w:rPr>
        <w:t xml:space="preserve">при оценке качества условий оказания услуг в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804D65">
        <w:rPr>
          <w:rFonts w:ascii="Times New Roman" w:hAnsi="Times New Roman"/>
          <w:i/>
          <w:sz w:val="24"/>
          <w:szCs w:val="24"/>
        </w:rPr>
        <w:t>Дворец культуры и спорта</w:t>
      </w:r>
      <w:r>
        <w:rPr>
          <w:rFonts w:ascii="Times New Roman" w:hAnsi="Times New Roman"/>
          <w:sz w:val="24"/>
          <w:szCs w:val="24"/>
        </w:rPr>
        <w:t>» выявлено, что 5 из 5 показателей имеют высокую степень оценки.</w:t>
      </w:r>
    </w:p>
    <w:p w:rsidR="001D05C7" w:rsidRDefault="001D05C7" w:rsidP="001D0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оценка учреждения по 5 показателям составляет 92,6 баллов из 100.</w:t>
      </w:r>
    </w:p>
    <w:p w:rsidR="001D05C7" w:rsidRDefault="001D05C7" w:rsidP="001D05C7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В рейтинге организаций, проходящих независимую оценку качества оказания услуг организациями культуры 2019 года, МБУК </w:t>
      </w:r>
      <w:r w:rsidRPr="00A250DB">
        <w:rPr>
          <w:rFonts w:ascii="Times New Roman" w:hAnsi="Times New Roman"/>
          <w:sz w:val="24"/>
          <w:szCs w:val="24"/>
        </w:rPr>
        <w:t>«</w:t>
      </w:r>
      <w:r w:rsidRPr="00804D65">
        <w:rPr>
          <w:rFonts w:ascii="Times New Roman" w:hAnsi="Times New Roman"/>
          <w:i/>
          <w:sz w:val="24"/>
          <w:szCs w:val="24"/>
        </w:rPr>
        <w:t>Дворец культуры и спорта</w:t>
      </w:r>
      <w:r>
        <w:rPr>
          <w:rFonts w:ascii="Times New Roman" w:hAnsi="Times New Roman"/>
          <w:sz w:val="24"/>
          <w:szCs w:val="24"/>
        </w:rPr>
        <w:t>» занимает 14 место из 53.</w:t>
      </w:r>
    </w:p>
    <w:p w:rsidR="00265443" w:rsidRDefault="00265443"/>
    <w:p w:rsidR="009138CA" w:rsidRDefault="009138CA"/>
    <w:p w:rsidR="009138CA" w:rsidRDefault="009138CA"/>
    <w:p w:rsidR="009138CA" w:rsidRPr="004A03D9" w:rsidRDefault="009138CA" w:rsidP="009138CA">
      <w:pPr>
        <w:spacing w:after="0" w:line="240" w:lineRule="auto"/>
        <w:rPr>
          <w:rFonts w:ascii="Times New Roman" w:hAnsi="Times New Roman"/>
          <w:i/>
          <w:caps/>
          <w:sz w:val="28"/>
          <w:szCs w:val="28"/>
        </w:rPr>
      </w:pPr>
      <w:r w:rsidRPr="004A03D9">
        <w:rPr>
          <w:rFonts w:ascii="Times New Roman" w:hAnsi="Times New Roman"/>
          <w:i/>
          <w:caps/>
          <w:sz w:val="28"/>
          <w:szCs w:val="28"/>
        </w:rPr>
        <w:lastRenderedPageBreak/>
        <w:t>Выводы  и  предложения  по  совершенствованию деятельности  организаций  культуры</w:t>
      </w:r>
    </w:p>
    <w:p w:rsidR="009138CA" w:rsidRPr="004A03D9" w:rsidRDefault="009138CA" w:rsidP="009138C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138CA" w:rsidRPr="004A03D9" w:rsidRDefault="009138CA" w:rsidP="009138C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Рейтинг оцениваемых учреждений культуры представлен в таблице 294.</w:t>
      </w:r>
    </w:p>
    <w:p w:rsidR="009138CA" w:rsidRPr="004A03D9" w:rsidRDefault="009138CA" w:rsidP="009138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Результаты проведенного исследования показали, что все оцениваемые организации культуры получили высокие итоговые баллы (в диапазоне от 402,5 до 483,4 баллов).</w:t>
      </w:r>
    </w:p>
    <w:p w:rsidR="009138CA" w:rsidRPr="004A03D9" w:rsidRDefault="009138CA" w:rsidP="009138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 xml:space="preserve">Лидером </w:t>
      </w:r>
      <w:proofErr w:type="gramStart"/>
      <w:r w:rsidRPr="004A03D9">
        <w:rPr>
          <w:rFonts w:ascii="Times New Roman" w:hAnsi="Times New Roman"/>
          <w:sz w:val="24"/>
          <w:szCs w:val="24"/>
        </w:rPr>
        <w:t>рейтинга оценки качества условий оказания услуг</w:t>
      </w:r>
      <w:proofErr w:type="gramEnd"/>
      <w:r w:rsidRPr="004A03D9">
        <w:rPr>
          <w:rFonts w:ascii="Times New Roman" w:hAnsi="Times New Roman"/>
          <w:sz w:val="24"/>
          <w:szCs w:val="24"/>
        </w:rPr>
        <w:t xml:space="preserve"> организациями культуры среди оцениваемых учреждений стало </w:t>
      </w:r>
      <w:r w:rsidRPr="004A03D9">
        <w:rPr>
          <w:rFonts w:ascii="Times New Roman" w:hAnsi="Times New Roman"/>
          <w:color w:val="000000"/>
          <w:sz w:val="24"/>
          <w:szCs w:val="24"/>
        </w:rPr>
        <w:t>Муниципальное учреждение города Коряжмы Архангельской области «Молодежно-культурный центр "Родина"»</w:t>
      </w:r>
      <w:r w:rsidRPr="004A03D9">
        <w:rPr>
          <w:rFonts w:ascii="Times New Roman" w:hAnsi="Times New Roman"/>
          <w:sz w:val="24"/>
          <w:szCs w:val="24"/>
        </w:rPr>
        <w:t>. Указанная организация культуры получила 483,4 балла в совокупности оценок по пяти критериям.</w:t>
      </w:r>
    </w:p>
    <w:p w:rsidR="009138CA" w:rsidRPr="004A03D9" w:rsidRDefault="009138CA" w:rsidP="009138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В данном рейтинге можно выделить три группы организаций.</w:t>
      </w:r>
    </w:p>
    <w:p w:rsidR="009138CA" w:rsidRPr="004A03D9" w:rsidRDefault="009138CA" w:rsidP="009138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Первую группу составляют организации культуры, набравшие менее 85 итоговых баллов (46-53 места рейтинга), у которых «западает» один из критериев, чаще всего это критерий 3 «доступность услуг для инвалидов».</w:t>
      </w:r>
    </w:p>
    <w:p w:rsidR="009138CA" w:rsidRPr="004A03D9" w:rsidRDefault="009138CA" w:rsidP="009138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Вторую группу составляют организации культуры, набравшие более 95 баллов (1-3 места рейтинга), у которых на высоком уровне представлены все пять критериев.</w:t>
      </w:r>
    </w:p>
    <w:p w:rsidR="009138CA" w:rsidRPr="004A03D9" w:rsidRDefault="009138CA" w:rsidP="009138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Остальные организации составляют третью группу.</w:t>
      </w:r>
    </w:p>
    <w:p w:rsidR="009138CA" w:rsidRPr="004A03D9" w:rsidRDefault="009138CA" w:rsidP="009138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38CA" w:rsidRPr="004A03D9" w:rsidRDefault="009138CA" w:rsidP="009138CA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4A03D9">
        <w:rPr>
          <w:rFonts w:ascii="Times New Roman" w:hAnsi="Times New Roman"/>
          <w:i/>
          <w:sz w:val="24"/>
          <w:szCs w:val="24"/>
        </w:rPr>
        <w:t>Таблица 294</w:t>
      </w:r>
    </w:p>
    <w:tbl>
      <w:tblPr>
        <w:tblW w:w="9371" w:type="dxa"/>
        <w:tblInd w:w="93" w:type="dxa"/>
        <w:tblLook w:val="00A0"/>
      </w:tblPr>
      <w:tblGrid>
        <w:gridCol w:w="985"/>
        <w:gridCol w:w="6339"/>
        <w:gridCol w:w="2047"/>
      </w:tblGrid>
      <w:tr w:rsidR="009138CA" w:rsidRPr="004A03D9" w:rsidTr="00EA3416">
        <w:trPr>
          <w:trHeight w:val="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Место рейтинга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Учреждение культуры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Итоговое количество баллов</w:t>
            </w:r>
          </w:p>
        </w:tc>
      </w:tr>
      <w:tr w:rsidR="009138CA" w:rsidRPr="004A03D9" w:rsidTr="00EA3416">
        <w:trPr>
          <w:trHeight w:val="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44. Муниципальное учреждение города Коряжмы Архангельской области «Молодежно-культурный центр «Родина»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96,68</w:t>
            </w:r>
          </w:p>
        </w:tc>
      </w:tr>
      <w:tr w:rsidR="009138CA" w:rsidRPr="004A03D9" w:rsidTr="00EA3416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42. Муниципальное учреждение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Коряжемская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централизованная библиотечная система»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95,96</w:t>
            </w:r>
          </w:p>
        </w:tc>
      </w:tr>
      <w:tr w:rsidR="009138CA" w:rsidRPr="004A03D9" w:rsidTr="00EA3416">
        <w:trPr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35. Муниципальное учреждение культуры МО «Город Архангельск» «Культурный центр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Соломбала-Арт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95,2</w:t>
            </w:r>
          </w:p>
        </w:tc>
      </w:tr>
      <w:tr w:rsidR="009138CA" w:rsidRPr="004A03D9" w:rsidTr="00EA3416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52. Муниципальное бюджетное учреждение «Муниципальная библиотечная система»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94,9</w:t>
            </w:r>
          </w:p>
        </w:tc>
      </w:tr>
      <w:tr w:rsidR="009138CA" w:rsidRPr="004A03D9" w:rsidTr="00EA3416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14. Муниципальное бюджетное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Карпогорская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межпоселенческая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библиотека» муниципального образования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Пинежский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муниц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. район»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94,7</w:t>
            </w:r>
          </w:p>
        </w:tc>
      </w:tr>
      <w:tr w:rsidR="009138CA" w:rsidRPr="004A03D9" w:rsidTr="00EA3416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21. Муниципальное бюджетное учреждение «Музей народных промыслов и ремесел Приморья»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94,7</w:t>
            </w:r>
          </w:p>
        </w:tc>
      </w:tr>
      <w:tr w:rsidR="009138CA" w:rsidRPr="004A03D9" w:rsidTr="00EA3416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19. Муниципальное бюджетное учреждение 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межпоселенческая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«Центральная Библиотека Приморского района»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94,5</w:t>
            </w:r>
          </w:p>
        </w:tc>
      </w:tr>
      <w:tr w:rsidR="009138CA" w:rsidRPr="004A03D9" w:rsidTr="00EA3416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34. Муниципальное учреждение культуры МО «Город Архангельск» «Архангельский городской культурный центр»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93,9</w:t>
            </w:r>
          </w:p>
        </w:tc>
      </w:tr>
      <w:tr w:rsidR="009138CA" w:rsidRPr="004A03D9" w:rsidTr="00EA3416">
        <w:trPr>
          <w:trHeight w:val="7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15. Муниципальное бюджетное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Пинежский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культурный центр» муниципального образования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Пинежское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93,6</w:t>
            </w:r>
          </w:p>
        </w:tc>
      </w:tr>
      <w:tr w:rsidR="009138CA" w:rsidRPr="004A03D9" w:rsidTr="00EA3416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49. Муниципальное автономное учреждение культуры «Северодвинский драматический театр»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93,4</w:t>
            </w:r>
          </w:p>
        </w:tc>
      </w:tr>
      <w:tr w:rsidR="009138CA" w:rsidRPr="004A03D9" w:rsidTr="00EA3416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53. Муниципальное автономное учреждение культуры «Северодвинский Дворец молодежи («Строитель»)»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93,3</w:t>
            </w:r>
          </w:p>
        </w:tc>
      </w:tr>
      <w:tr w:rsidR="009138CA" w:rsidRPr="004A03D9" w:rsidTr="00EA3416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30. Муниципальное бюджетное учреждение культуры «Шенкурская централизованная библиотечная система»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93,1</w:t>
            </w:r>
          </w:p>
        </w:tc>
      </w:tr>
      <w:tr w:rsidR="009138CA" w:rsidRPr="004A03D9" w:rsidTr="00EA3416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36. Муниципальное учреждение культуры МО «Город Архангельск» «Культурный центр «Северный»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92,82</w:t>
            </w:r>
          </w:p>
        </w:tc>
      </w:tr>
      <w:tr w:rsidR="009138CA" w:rsidRPr="004A03D9" w:rsidTr="00EA3416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32. Муниципальное бюджетное учреждение культуры «Дворец культуры и спорта»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92,58</w:t>
            </w:r>
          </w:p>
        </w:tc>
      </w:tr>
      <w:tr w:rsidR="009138CA" w:rsidRPr="004A03D9" w:rsidTr="00EA3416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18. Муниципальное бюджетное учреждение 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межпоселенческое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«Объединение культуры Приморского района»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92,4</w:t>
            </w:r>
          </w:p>
        </w:tc>
      </w:tr>
      <w:tr w:rsidR="009138CA" w:rsidRPr="004A03D9" w:rsidTr="00EA3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33. Муниципальное учреждение культуры МО «Город Архангельск» «Молодежный культурный центр «Луч»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92,38</w:t>
            </w:r>
          </w:p>
        </w:tc>
      </w:tr>
      <w:tr w:rsidR="009138CA" w:rsidRPr="004A03D9" w:rsidTr="00EA3416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43. Муниципальное учреждение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Коряжемский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культурно-досуговый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92,36</w:t>
            </w:r>
          </w:p>
        </w:tc>
      </w:tr>
      <w:tr w:rsidR="009138CA" w:rsidRPr="004A03D9" w:rsidTr="00EA3416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50. Муниципальное автономное учреждение «Центр культуры и общественных мероприятий»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92,2</w:t>
            </w:r>
          </w:p>
        </w:tc>
      </w:tr>
      <w:tr w:rsidR="009138CA" w:rsidRPr="004A03D9" w:rsidTr="00EA3416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51. Муниципальное бюджетное учреждение культуры «Северодвинский городской краеведческий музей»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91,9</w:t>
            </w:r>
          </w:p>
        </w:tc>
      </w:tr>
      <w:tr w:rsidR="009138CA" w:rsidRPr="004A03D9" w:rsidTr="00EA3416">
        <w:trPr>
          <w:trHeight w:val="7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39. Муниципальное учреждение культуры МО «Город Архангельск» «Централизованная библиотечная система»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91,8</w:t>
            </w:r>
          </w:p>
        </w:tc>
      </w:tr>
      <w:tr w:rsidR="009138CA" w:rsidRPr="004A03D9" w:rsidTr="00EA3416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26. Муниципальное бюджетное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Устьянский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 народного творчества»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91,64</w:t>
            </w:r>
          </w:p>
        </w:tc>
      </w:tr>
      <w:tr w:rsidR="009138CA" w:rsidRPr="004A03D9" w:rsidTr="00EA3416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31. Муниципальное бюджетное учреждение культуры «Шенкурский районный краеведческий музей»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91,3</w:t>
            </w:r>
          </w:p>
        </w:tc>
      </w:tr>
      <w:tr w:rsidR="009138CA" w:rsidRPr="004A03D9" w:rsidTr="00EA3416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11. Муниципальное бюджетное учреждение культуры «Ленская 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межпоселенческая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библиотека»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91,1</w:t>
            </w:r>
          </w:p>
        </w:tc>
      </w:tr>
      <w:tr w:rsidR="009138CA" w:rsidRPr="004A03D9" w:rsidTr="00EA3416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41. Муниципальное учреждение культуры МО «Город Архангельск» «Культурный центр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Цигломень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90,44</w:t>
            </w:r>
          </w:p>
        </w:tc>
      </w:tr>
      <w:tr w:rsidR="009138CA" w:rsidRPr="004A03D9" w:rsidTr="00EA3416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45. Муниципальное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Котласская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централизованная библиотечная система»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90,32</w:t>
            </w:r>
          </w:p>
        </w:tc>
      </w:tr>
      <w:tr w:rsidR="009138CA" w:rsidRPr="004A03D9" w:rsidTr="00EA3416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20. Муниципальное бюджетное учреждение «Культурный центр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Рикасиха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90,2</w:t>
            </w:r>
          </w:p>
        </w:tc>
      </w:tr>
      <w:tr w:rsidR="009138CA" w:rsidRPr="004A03D9" w:rsidTr="00EA3416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47. Муниципальное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Культурно-досуговый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комплекс» муниципального образования «Котлас»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90,2</w:t>
            </w:r>
          </w:p>
        </w:tc>
      </w:tr>
      <w:tr w:rsidR="009138CA" w:rsidRPr="004A03D9" w:rsidTr="00EA3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38. Муниципальное учреждение культуры МО «Город Архангельск» «Культурный центр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Бакарица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90,1</w:t>
            </w:r>
          </w:p>
        </w:tc>
      </w:tr>
      <w:tr w:rsidR="009138CA" w:rsidRPr="004A03D9" w:rsidTr="00EA3416">
        <w:trPr>
          <w:trHeight w:val="7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23. Муниципальное бюджетное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Устьянская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межпоселенческая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центральная районная библиотека»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89,8</w:t>
            </w:r>
          </w:p>
        </w:tc>
      </w:tr>
      <w:tr w:rsidR="009138CA" w:rsidRPr="004A03D9" w:rsidTr="00EA3416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4. Муниципальное бюджетное учреждение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Вилегодская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централизованная библиотечная система»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89,2</w:t>
            </w:r>
          </w:p>
        </w:tc>
      </w:tr>
      <w:tr w:rsidR="009138CA" w:rsidRPr="004A03D9" w:rsidTr="00EA3416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6.Муниципальное бюджетное учреждение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Виноградовская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библиотечная система»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88,6</w:t>
            </w:r>
          </w:p>
        </w:tc>
      </w:tr>
      <w:tr w:rsidR="009138CA" w:rsidRPr="004A03D9" w:rsidTr="00EA3416">
        <w:trPr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16. Муниципальное бюджетное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Карпогорский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культурный центр» МО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Пинежский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муниципальный район»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88,5</w:t>
            </w:r>
          </w:p>
        </w:tc>
      </w:tr>
      <w:tr w:rsidR="009138CA" w:rsidRPr="004A03D9" w:rsidTr="00EA3416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7. Муниципальное бюджетное учреждение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Виноградовский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районный исторический музей»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88,4</w:t>
            </w:r>
          </w:p>
        </w:tc>
      </w:tr>
      <w:tr w:rsidR="009138CA" w:rsidRPr="004A03D9" w:rsidTr="00EA3416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48. Муниципальное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Новодвинская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централизованная библиотечная система»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88,1</w:t>
            </w:r>
          </w:p>
        </w:tc>
      </w:tr>
      <w:tr w:rsidR="009138CA" w:rsidRPr="004A03D9" w:rsidTr="00EA3416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35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22. Муниципальное бюджетное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Устьянский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краеведческий музей»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87,9</w:t>
            </w:r>
          </w:p>
        </w:tc>
      </w:tr>
      <w:tr w:rsidR="009138CA" w:rsidRPr="004A03D9" w:rsidTr="00EA3416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10. Муниципальное бюджетное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Яренский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краеведческий музей»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87,4</w:t>
            </w:r>
          </w:p>
        </w:tc>
      </w:tr>
      <w:tr w:rsidR="009138CA" w:rsidRPr="004A03D9" w:rsidTr="00EA3416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3. Муниципальное бюджетное учреждение культуры «Вельская библиотечная система»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87,3</w:t>
            </w:r>
          </w:p>
        </w:tc>
      </w:tr>
      <w:tr w:rsidR="009138CA" w:rsidRPr="004A03D9" w:rsidTr="00EA3416">
        <w:trPr>
          <w:trHeight w:val="7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8. Муниципальное учреждение культуры «Муниципальная библиотечная система 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Котласского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87,3</w:t>
            </w:r>
          </w:p>
        </w:tc>
      </w:tr>
      <w:tr w:rsidR="009138CA" w:rsidRPr="004A03D9" w:rsidTr="00EA3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13. Муниципальное бюджетное учреждение культуры «Центр народной культуры и туризма»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86,7</w:t>
            </w:r>
          </w:p>
        </w:tc>
      </w:tr>
      <w:tr w:rsidR="009138CA" w:rsidRPr="004A03D9" w:rsidTr="00EA3416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9. Муниципальное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Сольвычегодский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культурно-досуговый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86,3</w:t>
            </w:r>
          </w:p>
        </w:tc>
      </w:tr>
      <w:tr w:rsidR="009138CA" w:rsidRPr="004A03D9" w:rsidTr="00EA3416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5. Муниципальное бюджетное учреждение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Вилегодский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районный краеведческий музей»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86,1</w:t>
            </w:r>
          </w:p>
        </w:tc>
      </w:tr>
      <w:tr w:rsidR="009138CA" w:rsidRPr="004A03D9" w:rsidTr="00EA3416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17. Муниципальное бюджетное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Сийский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культурный центр" МО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Сийское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85,8</w:t>
            </w:r>
          </w:p>
        </w:tc>
      </w:tr>
      <w:tr w:rsidR="009138CA" w:rsidRPr="004A03D9" w:rsidTr="00EA3416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46. Муниципальное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Котласский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краеведческий музей»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85,5</w:t>
            </w:r>
          </w:p>
        </w:tc>
      </w:tr>
      <w:tr w:rsidR="009138CA" w:rsidRPr="004A03D9" w:rsidTr="00EA3416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37. Муниципальное учреждение культуры МО «Город Архангельск» «Ломоносовский Дворец культуры»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85,3</w:t>
            </w:r>
          </w:p>
        </w:tc>
      </w:tr>
      <w:tr w:rsidR="009138CA" w:rsidRPr="004A03D9" w:rsidTr="00EA3416">
        <w:trPr>
          <w:trHeight w:val="7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28. Муниципальное казенное учреждение культуры «Холмогорская централизованная клубная система» МО «Холмогорский муниципальный район»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85,02</w:t>
            </w:r>
          </w:p>
        </w:tc>
      </w:tr>
      <w:tr w:rsidR="009138CA" w:rsidRPr="004A03D9" w:rsidTr="00EA3416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2. Муниципальное бюджетное учреждение культуры «Районный культурный центр»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84,7</w:t>
            </w:r>
          </w:p>
        </w:tc>
      </w:tr>
      <w:tr w:rsidR="009138CA" w:rsidRPr="004A03D9" w:rsidTr="00EA3416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25. Муниципальное Бюджетное Учреждение Культуры "Октябрьский Центральный Дом Культуры"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84,7</w:t>
            </w:r>
          </w:p>
        </w:tc>
      </w:tr>
      <w:tr w:rsidR="009138CA" w:rsidRPr="004A03D9" w:rsidTr="00EA3416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12. Муниципальное бюджетное учреждение «Центр культуры и  досуга» МО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Урдомское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83,8</w:t>
            </w:r>
          </w:p>
        </w:tc>
      </w:tr>
      <w:tr w:rsidR="009138CA" w:rsidRPr="004A03D9" w:rsidTr="00EA3416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29. Муниципальное казенное учреждение культуры «Холмогорская центральная 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межпоселенческая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библиотека» МО «Холмогорский муниципальный район»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83,04</w:t>
            </w:r>
          </w:p>
        </w:tc>
      </w:tr>
      <w:tr w:rsidR="009138CA" w:rsidRPr="004A03D9" w:rsidTr="00EA3416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27. Муниципальное казенное учреждение культуры «Историко-мемориальный музей М.В.Ломоносова» МО «Холмогорский муниципальный район»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82,9</w:t>
            </w:r>
          </w:p>
        </w:tc>
      </w:tr>
      <w:tr w:rsidR="009138CA" w:rsidRPr="004A03D9" w:rsidTr="00EA3416">
        <w:trPr>
          <w:trHeight w:val="4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1. Муниципальное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Кулойский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дом культуры»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82,7</w:t>
            </w:r>
          </w:p>
        </w:tc>
      </w:tr>
      <w:tr w:rsidR="009138CA" w:rsidRPr="004A03D9" w:rsidTr="00EA3416">
        <w:trPr>
          <w:trHeight w:val="7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40. Муниципальное учреждение культуры МО «Город Архангельск» «Культурный центр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Маймакса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82,66</w:t>
            </w:r>
          </w:p>
        </w:tc>
      </w:tr>
      <w:tr w:rsidR="009138CA" w:rsidRPr="004A03D9" w:rsidTr="00EA3416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24. Муниципальное бюджетное учреждение культуры «</w:t>
            </w:r>
            <w:proofErr w:type="spellStart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Устьяны</w:t>
            </w:r>
            <w:proofErr w:type="spellEnd"/>
            <w:r w:rsidRPr="004A03D9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38CA" w:rsidRPr="004A03D9" w:rsidRDefault="009138CA" w:rsidP="00EA341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A03D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80,5</w:t>
            </w:r>
          </w:p>
        </w:tc>
      </w:tr>
    </w:tbl>
    <w:p w:rsidR="009138CA" w:rsidRPr="004A03D9" w:rsidRDefault="009138CA" w:rsidP="009138CA">
      <w:pPr>
        <w:spacing w:after="0" w:line="240" w:lineRule="auto"/>
      </w:pPr>
    </w:p>
    <w:p w:rsidR="009138CA" w:rsidRPr="004A03D9" w:rsidRDefault="009138CA" w:rsidP="009138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 xml:space="preserve">Таким образом, в ходе оценки и анализа данных, полученных в результате социологического исследования «Независимая оценка качества условий оказания услуг организациями культуры Архангельской области», было выявлено, что все учреждения </w:t>
      </w:r>
      <w:r w:rsidRPr="004A03D9">
        <w:rPr>
          <w:rFonts w:ascii="Times New Roman" w:hAnsi="Times New Roman"/>
          <w:sz w:val="24"/>
          <w:szCs w:val="24"/>
        </w:rPr>
        <w:lastRenderedPageBreak/>
        <w:t xml:space="preserve">культуры, в отношении которых в 2019 году инициирована независимая оценка, получили высокие рейтинговые оценки. По 100-балльной шкале все организации набрали от 80,5 до 96,7 баллов, что в целом можно считать отличным результатом. </w:t>
      </w:r>
    </w:p>
    <w:p w:rsidR="009138CA" w:rsidRPr="004A03D9" w:rsidRDefault="009138CA" w:rsidP="009138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 xml:space="preserve">Проблемные моменты, выявленные в ходе анализа, можно свести обобщенно </w:t>
      </w:r>
      <w:proofErr w:type="gramStart"/>
      <w:r w:rsidRPr="004A03D9">
        <w:rPr>
          <w:rFonts w:ascii="Times New Roman" w:hAnsi="Times New Roman"/>
          <w:sz w:val="24"/>
          <w:szCs w:val="24"/>
        </w:rPr>
        <w:t>к</w:t>
      </w:r>
      <w:proofErr w:type="gramEnd"/>
      <w:r w:rsidRPr="004A03D9">
        <w:rPr>
          <w:rFonts w:ascii="Times New Roman" w:hAnsi="Times New Roman"/>
          <w:sz w:val="24"/>
          <w:szCs w:val="24"/>
        </w:rPr>
        <w:t xml:space="preserve"> следующим:</w:t>
      </w:r>
    </w:p>
    <w:p w:rsidR="009138CA" w:rsidRPr="004A03D9" w:rsidRDefault="009138CA" w:rsidP="009138CA">
      <w:pPr>
        <w:pStyle w:val="ListParagraph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по критерию 1.1. – на сайтах в разделе «Документы» представлен неполный перечень документов, регламентирующих деятельность организации; часто эти документы размещены в различных директориях (разделах) и их затруднительно найти;</w:t>
      </w:r>
    </w:p>
    <w:p w:rsidR="009138CA" w:rsidRPr="004A03D9" w:rsidRDefault="009138CA" w:rsidP="009138CA">
      <w:pPr>
        <w:pStyle w:val="ListParagraph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по критерию 1.2. – реализованы и используются не все дистанционные способы обратной связи и взаимодействия с получателями услуг;</w:t>
      </w:r>
    </w:p>
    <w:p w:rsidR="009138CA" w:rsidRPr="004A03D9" w:rsidRDefault="009138CA" w:rsidP="009138CA">
      <w:pPr>
        <w:pStyle w:val="ListParagraph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по критерию 2.1. – критическим является индикатор «доступность питьевой воды»;</w:t>
      </w:r>
    </w:p>
    <w:p w:rsidR="009138CA" w:rsidRPr="004A03D9" w:rsidRDefault="009138CA" w:rsidP="009138CA">
      <w:pPr>
        <w:pStyle w:val="ListParagraph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по критерию 3.1. – критическими моментами являются индикаторы: отсутствие стоянок или выделенных мест для автотранспортных средств инвалидов; отсутствие адаптированных дверных проемов; поручней, лифтов; отсутствие специально оборудованных санитарно-гигиенических помещений;</w:t>
      </w:r>
    </w:p>
    <w:p w:rsidR="009138CA" w:rsidRPr="004A03D9" w:rsidRDefault="009138CA" w:rsidP="009138CA">
      <w:pPr>
        <w:pStyle w:val="ListParagraph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по критерию 3.2. – проблемные зоны связаны с отсутствием возможностей дублирования информации для инвалидов непосредственно в стенах организации.</w:t>
      </w:r>
    </w:p>
    <w:p w:rsidR="009138CA" w:rsidRPr="004A03D9" w:rsidRDefault="009138CA" w:rsidP="009138CA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По критериям 4 и 5 нет существенных замечаний; оценки, данные исходя из субъективной позиции потребителей услуг в ходе анкетного опроса, достаточно высокие, на уровне 90-99%.</w:t>
      </w:r>
    </w:p>
    <w:p w:rsidR="009138CA" w:rsidRPr="004A03D9" w:rsidRDefault="009138CA" w:rsidP="009138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Тем не менее, в ходе сбора и обобщения информации о качестве условий оказания услуг выявлены следующие недостатки.</w:t>
      </w:r>
    </w:p>
    <w:p w:rsidR="009138CA" w:rsidRPr="004A03D9" w:rsidRDefault="009138CA" w:rsidP="009138CA">
      <w:pPr>
        <w:pStyle w:val="ListParagraph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Согласно данным, полученным в ходе анализа официальных сайтов организаций, а также стендов в помещениях, выявлены следующие проблемные зоны. На официальных сайтах у отдельных организаций требует обновления и пополнения информация о проводимых мероприятиях. На сайтах организаций, а также на информационных стендах зачастую отсутствуют</w:t>
      </w:r>
      <w:r w:rsidRPr="004A03D9">
        <w:rPr>
          <w:rFonts w:ascii="Times New Roman" w:hAnsi="Times New Roman"/>
          <w:spacing w:val="-4"/>
          <w:sz w:val="24"/>
          <w:szCs w:val="24"/>
        </w:rPr>
        <w:t xml:space="preserve"> отчеты по независимой оценке качества или планы по их корректировки.</w:t>
      </w:r>
    </w:p>
    <w:p w:rsidR="009138CA" w:rsidRPr="004A03D9" w:rsidRDefault="009138CA" w:rsidP="009138CA">
      <w:pPr>
        <w:pStyle w:val="ListParagraph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pacing w:val="-4"/>
          <w:sz w:val="24"/>
          <w:szCs w:val="24"/>
        </w:rPr>
        <w:t xml:space="preserve">Выявлено неполное соответствие требованиям критерия 3 «Доступность услуг для инвалидов»: в более чем половине организаций отсутствует такие элементы показателя, как «адаптированные поручни, дверные проемы», «наличие сменных кресел-колясок», специализированные </w:t>
      </w:r>
      <w:r w:rsidRPr="004A03D9">
        <w:rPr>
          <w:rFonts w:ascii="Times New Roman" w:hAnsi="Times New Roman"/>
          <w:sz w:val="24"/>
          <w:szCs w:val="24"/>
        </w:rPr>
        <w:t>санитарно-гигиенические помещения.</w:t>
      </w:r>
    </w:p>
    <w:p w:rsidR="009138CA" w:rsidRPr="004A03D9" w:rsidRDefault="009138CA" w:rsidP="009138CA">
      <w:pPr>
        <w:pStyle w:val="ListParagraph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У учреждений культуры, расположенных в сельских территориях, зачастую отсутствуют элементарные условия для оказания услуг (санитарно-гигиенические помещения, тепловой режим помещений, безопасные входы).</w:t>
      </w:r>
    </w:p>
    <w:p w:rsidR="009138CA" w:rsidRPr="004A03D9" w:rsidRDefault="009138CA" w:rsidP="009138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Для совершенствования деятельности оцениваемых организаций культуры рекомендованы следующие меры:</w:t>
      </w:r>
    </w:p>
    <w:p w:rsidR="009138CA" w:rsidRPr="004A03D9" w:rsidRDefault="009138CA" w:rsidP="009138CA">
      <w:pPr>
        <w:pStyle w:val="ListParagraph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Привести содержание и форму предоставления информации о деятельности организаций культуры на официальных сайтах и информационных стендах в соответствие с требованиями приказа Министерства культуры Российской Федерации от 20 февраля 2015 года № 277; своевременно обновлять актуальную информацию.</w:t>
      </w:r>
    </w:p>
    <w:p w:rsidR="009138CA" w:rsidRPr="004A03D9" w:rsidRDefault="009138CA" w:rsidP="009138CA">
      <w:pPr>
        <w:pStyle w:val="ListParagraph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Актуализировать и дополнять электронные сервисы организаций. Информация подлежит размещению и обновлению в течение 10 рабочих дней со дня ее создания, получения или внесения соответствующих изменений, согласно п.3. приказа Министерства культуры Российской Федерации от 20 февраля 2015 года № 277.</w:t>
      </w:r>
    </w:p>
    <w:p w:rsidR="009138CA" w:rsidRPr="004A03D9" w:rsidRDefault="009138CA" w:rsidP="009138CA">
      <w:pPr>
        <w:pStyle w:val="ListParagraph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Предпринять меры по приведению в соответствие с действующими нормативами информационные стенды в организациях.</w:t>
      </w:r>
    </w:p>
    <w:p w:rsidR="009138CA" w:rsidRPr="004A03D9" w:rsidRDefault="009138CA" w:rsidP="009138CA">
      <w:pPr>
        <w:pStyle w:val="ListParagraph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>Предпринять меры по повышению доступности услуг оцениваемых организаций для лиц с ограниченными возможностями здоровья по всем критериям доступности.</w:t>
      </w:r>
    </w:p>
    <w:p w:rsidR="009138CA" w:rsidRPr="004A03D9" w:rsidRDefault="009138CA" w:rsidP="009138CA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138CA" w:rsidRPr="004A03D9" w:rsidRDefault="009138CA" w:rsidP="009138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lastRenderedPageBreak/>
        <w:t xml:space="preserve">Итоговые замечания по процедуре </w:t>
      </w:r>
      <w:proofErr w:type="gramStart"/>
      <w:r w:rsidRPr="004A03D9">
        <w:rPr>
          <w:rFonts w:ascii="Times New Roman" w:hAnsi="Times New Roman"/>
          <w:sz w:val="24"/>
          <w:szCs w:val="24"/>
        </w:rPr>
        <w:t>проведения социологического исследования</w:t>
      </w:r>
      <w:r w:rsidRPr="004A03D9">
        <w:t xml:space="preserve"> </w:t>
      </w:r>
      <w:r w:rsidRPr="004A03D9">
        <w:rPr>
          <w:rFonts w:ascii="Times New Roman" w:hAnsi="Times New Roman"/>
          <w:sz w:val="24"/>
          <w:szCs w:val="24"/>
        </w:rPr>
        <w:t>независимой оценки качества условий оказания услуг</w:t>
      </w:r>
      <w:proofErr w:type="gramEnd"/>
      <w:r w:rsidRPr="004A03D9">
        <w:rPr>
          <w:rFonts w:ascii="Times New Roman" w:hAnsi="Times New Roman"/>
          <w:sz w:val="24"/>
          <w:szCs w:val="24"/>
        </w:rPr>
        <w:t xml:space="preserve"> организациями культуры Архангельской области касаются следующих моментов:</w:t>
      </w:r>
    </w:p>
    <w:p w:rsidR="009138CA" w:rsidRPr="004A03D9" w:rsidRDefault="009138CA" w:rsidP="009138CA">
      <w:pPr>
        <w:pStyle w:val="ListParagraph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3D9">
        <w:rPr>
          <w:rFonts w:ascii="Times New Roman" w:hAnsi="Times New Roman"/>
          <w:sz w:val="24"/>
          <w:szCs w:val="24"/>
        </w:rPr>
        <w:t xml:space="preserve">В проведенном исследовании зачастую наблюдается явный перевес в характеристиках полового состава выборки (в частности, соотношение иногда </w:t>
      </w:r>
      <w:proofErr w:type="spellStart"/>
      <w:r w:rsidRPr="004A03D9">
        <w:rPr>
          <w:rFonts w:ascii="Times New Roman" w:hAnsi="Times New Roman"/>
          <w:sz w:val="24"/>
          <w:szCs w:val="24"/>
        </w:rPr>
        <w:t>состаавляет</w:t>
      </w:r>
      <w:proofErr w:type="spellEnd"/>
      <w:r w:rsidRPr="004A03D9">
        <w:rPr>
          <w:rFonts w:ascii="Times New Roman" w:hAnsi="Times New Roman"/>
          <w:sz w:val="24"/>
          <w:szCs w:val="24"/>
        </w:rPr>
        <w:t xml:space="preserve"> 30% мужчин и 70% женщин, при соотношении в общероссийской выборке </w:t>
      </w:r>
      <w:r w:rsidRPr="004A03D9">
        <w:rPr>
          <w:rFonts w:ascii="Times New Roman" w:hAnsi="Times New Roman"/>
          <w:sz w:val="24"/>
          <w:szCs w:val="24"/>
        </w:rPr>
        <w:sym w:font="Symbol" w:char="F02D"/>
      </w:r>
      <w:r w:rsidRPr="004A03D9">
        <w:rPr>
          <w:rFonts w:ascii="Times New Roman" w:hAnsi="Times New Roman"/>
          <w:sz w:val="24"/>
          <w:szCs w:val="24"/>
        </w:rPr>
        <w:t xml:space="preserve"> 46 к 54%). С другой стороны, потребитель услуг учреждений культуры в провинции может «иметь женское лицо».</w:t>
      </w:r>
    </w:p>
    <w:p w:rsidR="009138CA" w:rsidRPr="00C45455" w:rsidRDefault="009138CA" w:rsidP="009138CA">
      <w:pPr>
        <w:pStyle w:val="ListParagraph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455">
        <w:rPr>
          <w:rFonts w:ascii="Times New Roman" w:hAnsi="Times New Roman"/>
          <w:sz w:val="24"/>
          <w:szCs w:val="24"/>
        </w:rPr>
        <w:t>В зависимости от специфики деятельности – музеи, библиотеки, социальн</w:t>
      </w:r>
      <w:proofErr w:type="gramStart"/>
      <w:r w:rsidRPr="00C45455">
        <w:rPr>
          <w:rFonts w:ascii="Times New Roman" w:hAnsi="Times New Roman"/>
          <w:sz w:val="24"/>
          <w:szCs w:val="24"/>
        </w:rPr>
        <w:t>о-</w:t>
      </w:r>
      <w:proofErr w:type="gramEnd"/>
      <w:r w:rsidRPr="00C4545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45455">
        <w:rPr>
          <w:rFonts w:ascii="Times New Roman" w:hAnsi="Times New Roman"/>
          <w:sz w:val="24"/>
          <w:szCs w:val="24"/>
        </w:rPr>
        <w:t>культурно-досуговые</w:t>
      </w:r>
      <w:proofErr w:type="spellEnd"/>
      <w:r w:rsidRPr="00C45455">
        <w:rPr>
          <w:rFonts w:ascii="Times New Roman" w:hAnsi="Times New Roman"/>
          <w:sz w:val="24"/>
          <w:szCs w:val="24"/>
        </w:rPr>
        <w:t xml:space="preserve"> центры – возможен разный портрет потребителя услуг, а значит различный уровень ожиданий и удовлетворенности от получаемых услуг.</w:t>
      </w:r>
    </w:p>
    <w:p w:rsidR="009138CA" w:rsidRPr="00C45455" w:rsidRDefault="009138CA" w:rsidP="009138CA">
      <w:pPr>
        <w:pStyle w:val="ListParagraph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455">
        <w:rPr>
          <w:rFonts w:ascii="Times New Roman" w:hAnsi="Times New Roman"/>
          <w:sz w:val="24"/>
          <w:szCs w:val="24"/>
        </w:rPr>
        <w:t xml:space="preserve">Необходимо также акцентировать внимание учреждений и интервьюеров на адекватности и объективности предоставляемых данных. В данных опроса </w:t>
      </w:r>
      <w:r>
        <w:rPr>
          <w:rFonts w:ascii="Times New Roman" w:hAnsi="Times New Roman"/>
          <w:sz w:val="24"/>
          <w:szCs w:val="24"/>
        </w:rPr>
        <w:t>отдельных</w:t>
      </w:r>
      <w:r w:rsidRPr="00C45455">
        <w:rPr>
          <w:rFonts w:ascii="Times New Roman" w:hAnsi="Times New Roman"/>
          <w:sz w:val="24"/>
          <w:szCs w:val="24"/>
        </w:rPr>
        <w:t xml:space="preserve"> учреждений распределение ответов явно не соотносится с кривой нормального распределения, респондентами выставлены максимальные оценки по всем вопросам, даже там, где есть явный недостаток в деятельности организации. Такие данные опроса явно не корректные, возможно сфабрикованы или заполнены с установкой на «правильность» заполнения. </w:t>
      </w:r>
    </w:p>
    <w:p w:rsidR="009138CA" w:rsidRPr="00C45455" w:rsidRDefault="009138CA" w:rsidP="009138CA">
      <w:pPr>
        <w:pStyle w:val="ListParagraph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Учреждения культуры в отдаленных и малодоступных территориях имеют меньшее количество получателей услуг, чем учреждения городов и поселков. Поэтому для таких организаций сбор 600 анкет представляет явно затруднительную, а иногда и невыполнимую, задачу. В текущем году 5 из 53 организаций не смогли справиться с задачей сбора установленного Министерством количества анкет. Рекомендуется проводить сбор данных, исходя из числа генеральной совокупности, или ограничить число анкет числом 150-200.</w:t>
      </w:r>
    </w:p>
    <w:p w:rsidR="009138CA" w:rsidRDefault="009138CA" w:rsidP="009138CA">
      <w:pPr>
        <w:spacing w:after="0" w:line="240" w:lineRule="auto"/>
        <w:ind w:firstLine="709"/>
        <w:jc w:val="both"/>
      </w:pPr>
    </w:p>
    <w:p w:rsidR="009138CA" w:rsidRDefault="009138CA"/>
    <w:p w:rsidR="009138CA" w:rsidRDefault="009138CA"/>
    <w:p w:rsidR="009138CA" w:rsidRDefault="009138CA"/>
    <w:p w:rsidR="009138CA" w:rsidRDefault="009138CA"/>
    <w:p w:rsidR="009138CA" w:rsidRDefault="009138CA"/>
    <w:p w:rsidR="009138CA" w:rsidRDefault="009138CA"/>
    <w:p w:rsidR="009138CA" w:rsidRDefault="009138CA"/>
    <w:p w:rsidR="009138CA" w:rsidRDefault="009138CA"/>
    <w:p w:rsidR="009138CA" w:rsidRDefault="009138CA"/>
    <w:p w:rsidR="009138CA" w:rsidRDefault="009138CA"/>
    <w:p w:rsidR="009138CA" w:rsidRDefault="009138CA"/>
    <w:p w:rsidR="009138CA" w:rsidRDefault="009138CA"/>
    <w:p w:rsidR="009138CA" w:rsidRDefault="009138CA"/>
    <w:p w:rsidR="009A641E" w:rsidRDefault="009A641E"/>
    <w:sectPr w:rsidR="009A641E" w:rsidSect="00265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0C03"/>
    <w:multiLevelType w:val="hybridMultilevel"/>
    <w:tmpl w:val="0428C63C"/>
    <w:lvl w:ilvl="0" w:tplc="6A1C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5C19C0"/>
    <w:multiLevelType w:val="hybridMultilevel"/>
    <w:tmpl w:val="3F40C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1C01B4"/>
    <w:multiLevelType w:val="hybridMultilevel"/>
    <w:tmpl w:val="F7DAF852"/>
    <w:lvl w:ilvl="0" w:tplc="6A1C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0B4A1E"/>
    <w:multiLevelType w:val="multilevel"/>
    <w:tmpl w:val="33AA8FA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2BFF0728"/>
    <w:multiLevelType w:val="hybridMultilevel"/>
    <w:tmpl w:val="75F82888"/>
    <w:lvl w:ilvl="0" w:tplc="6A1C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C5442D7"/>
    <w:multiLevelType w:val="multilevel"/>
    <w:tmpl w:val="FA72780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6">
    <w:nsid w:val="38D327D0"/>
    <w:multiLevelType w:val="hybridMultilevel"/>
    <w:tmpl w:val="888CC6A6"/>
    <w:lvl w:ilvl="0" w:tplc="D83AC3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C7F185C"/>
    <w:multiLevelType w:val="hybridMultilevel"/>
    <w:tmpl w:val="3F40C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9A57200"/>
    <w:multiLevelType w:val="hybridMultilevel"/>
    <w:tmpl w:val="B4E2B702"/>
    <w:lvl w:ilvl="0" w:tplc="13BC62B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CD01652"/>
    <w:multiLevelType w:val="hybridMultilevel"/>
    <w:tmpl w:val="D5801C70"/>
    <w:lvl w:ilvl="0" w:tplc="CC0A5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16553D"/>
    <w:multiLevelType w:val="hybridMultilevel"/>
    <w:tmpl w:val="3F40C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EF63E6A"/>
    <w:multiLevelType w:val="multilevel"/>
    <w:tmpl w:val="53E01F1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>
    <w:nsid w:val="7CB6225A"/>
    <w:multiLevelType w:val="hybridMultilevel"/>
    <w:tmpl w:val="03AA10C0"/>
    <w:lvl w:ilvl="0" w:tplc="6A1C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12"/>
  </w:num>
  <w:num w:numId="8">
    <w:abstractNumId w:val="2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05C7"/>
    <w:rsid w:val="00113FA1"/>
    <w:rsid w:val="001D05C7"/>
    <w:rsid w:val="00265443"/>
    <w:rsid w:val="009138CA"/>
    <w:rsid w:val="009A6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5C7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D05C7"/>
    <w:rPr>
      <w:rFonts w:cs="Times New Roman"/>
      <w:color w:val="0000FF"/>
      <w:u w:val="single"/>
    </w:rPr>
  </w:style>
  <w:style w:type="paragraph" w:customStyle="1" w:styleId="ListParagraph">
    <w:name w:val="List Paragraph"/>
    <w:basedOn w:val="a"/>
    <w:link w:val="ListParagraphChar1"/>
    <w:rsid w:val="001D05C7"/>
    <w:pPr>
      <w:ind w:left="720"/>
      <w:contextualSpacing/>
    </w:pPr>
    <w:rPr>
      <w:sz w:val="20"/>
      <w:szCs w:val="20"/>
    </w:rPr>
  </w:style>
  <w:style w:type="character" w:customStyle="1" w:styleId="ListParagraphChar1">
    <w:name w:val="List Paragraph Char1"/>
    <w:link w:val="ListParagraph"/>
    <w:locked/>
    <w:rsid w:val="001D05C7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link w:val="ListParagraphChar"/>
    <w:rsid w:val="001D05C7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ListParagraphChar">
    <w:name w:val="List Paragraph Char"/>
    <w:link w:val="1"/>
    <w:locked/>
    <w:rsid w:val="001D05C7"/>
    <w:rPr>
      <w:rFonts w:ascii="Calibri" w:eastAsia="Times New Roman" w:hAnsi="Calibri" w:cs="Times New Roman"/>
      <w:sz w:val="24"/>
      <w:szCs w:val="24"/>
      <w:lang w:val="en-US" w:eastAsia="ru-RU"/>
    </w:rPr>
  </w:style>
  <w:style w:type="paragraph" w:customStyle="1" w:styleId="s1">
    <w:name w:val="s_1"/>
    <w:basedOn w:val="a"/>
    <w:rsid w:val="001D05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D05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">
    <w:name w:val="Абзац списка2"/>
    <w:basedOn w:val="a"/>
    <w:rsid w:val="001D05C7"/>
    <w:pPr>
      <w:spacing w:after="0" w:line="240" w:lineRule="auto"/>
      <w:ind w:left="720"/>
      <w:contextualSpacing/>
    </w:pPr>
    <w:rPr>
      <w:rFonts w:eastAsia="Times New Roman"/>
      <w:sz w:val="24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D0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05C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s://dkis.arkh.muzkul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pb-shen.arkh.muzkult.ru/about" TargetMode="Externa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foris.ru" TargetMode="External"/><Relationship Id="rId11" Type="http://schemas.openxmlformats.org/officeDocument/2006/relationships/chart" Target="charts/chart3.xml"/><Relationship Id="rId5" Type="http://schemas.openxmlformats.org/officeDocument/2006/relationships/image" Target="media/image1.png"/><Relationship Id="rId15" Type="http://schemas.openxmlformats.org/officeDocument/2006/relationships/chart" Target="charts/chart6.xml"/><Relationship Id="rId10" Type="http://schemas.openxmlformats.org/officeDocument/2006/relationships/hyperlink" Target="http://www.shenk-museum.ru/" TargetMode="Externa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s\&#1053;&#1072;&#1076;&#1077;&#1078;&#1076;&#1072;\Desktop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2019-2020\&#1060;&#1054;&#1056;&#1048;&#1057;\&#1052;&#1080;&#1085;&#1050;&#1091;&#1083;&#1100;&#1090;\&#1042;&#1048;&#1079;&#1080;&#1090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s\&#1053;&#1072;&#1076;&#1077;&#1078;&#1076;&#1072;\Desktop\&#1051;&#1080;&#1089;&#1090;%20Microsoft%20Office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2019-2020\&#1060;&#1054;&#1056;&#1048;&#1057;\&#1052;&#1080;&#1085;&#1050;&#1091;&#1083;&#1100;&#1090;\&#1042;&#1048;&#1079;&#1080;&#1090;&#109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s\&#1053;&#1072;&#1076;&#1077;&#1078;&#1076;&#1072;\Desktop\&#1051;&#1080;&#1089;&#1090;%20Microsoft%20Office%20Excel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2019-2020\&#1060;&#1054;&#1056;&#1048;&#1057;\&#1052;&#1080;&#1085;&#1050;&#1091;&#1083;&#1100;&#1090;\&#1042;&#1048;&#1079;&#1080;&#1090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bar"/>
        <c:grouping val="clustered"/>
        <c:ser>
          <c:idx val="0"/>
          <c:order val="0"/>
          <c:cat>
            <c:strRef>
              <c:f>Лист3!$A$495:$A$504</c:f>
              <c:strCache>
                <c:ptCount val="10"/>
                <c:pt idx="0">
                  <c:v>Удовлетворенность условиями оказания услуг в целом</c:v>
                </c:pt>
                <c:pt idx="1">
                  <c:v>Удовлетворенность графиком работы</c:v>
                </c:pt>
                <c:pt idx="2">
                  <c:v>Рекомендация организации для посещения родственникам и друзьям</c:v>
                </c:pt>
                <c:pt idx="3">
                  <c:v>Удовлетворенность доброжелательностью, вежливостью работников при дистанционном взаимодействии</c:v>
                </c:pt>
                <c:pt idx="4">
                  <c:v>Удовлетворенность доброжелательностью, вежливостью работников при непосредственном оказании услуги</c:v>
                </c:pt>
                <c:pt idx="5">
                  <c:v>Удовлетворенность доброжелательностью, вежливостью работников при первичном контакте</c:v>
                </c:pt>
                <c:pt idx="6">
                  <c:v>Удовлетворенность доступностью услуг,  предоставляемых организацией, для инвалидов</c:v>
                </c:pt>
                <c:pt idx="7">
                  <c:v>Удовлетворенность комфортностью условий предоставления услуг</c:v>
                </c:pt>
                <c:pt idx="8">
                  <c:v>Удовлетворенность открытостью, полнотой и доступностью информации о деятельности организации в сети Интернет</c:v>
                </c:pt>
                <c:pt idx="9">
                  <c:v>Удовлетворенность открытостью, полнотой и доступностью информации о деятельности организации на информационных стендах в помещении организации</c:v>
                </c:pt>
              </c:strCache>
            </c:strRef>
          </c:cat>
          <c:val>
            <c:numRef>
              <c:f>Лист3!$B$495:$B$504</c:f>
              <c:numCache>
                <c:formatCode>General</c:formatCode>
                <c:ptCount val="10"/>
                <c:pt idx="0">
                  <c:v>97.7</c:v>
                </c:pt>
                <c:pt idx="1">
                  <c:v>95.1</c:v>
                </c:pt>
                <c:pt idx="2">
                  <c:v>96.9</c:v>
                </c:pt>
                <c:pt idx="3">
                  <c:v>98.9</c:v>
                </c:pt>
                <c:pt idx="4">
                  <c:v>97.1</c:v>
                </c:pt>
                <c:pt idx="5">
                  <c:v>96.5</c:v>
                </c:pt>
                <c:pt idx="6">
                  <c:v>85.7</c:v>
                </c:pt>
                <c:pt idx="7">
                  <c:v>93.5</c:v>
                </c:pt>
                <c:pt idx="8">
                  <c:v>97.2</c:v>
                </c:pt>
                <c:pt idx="9">
                  <c:v>98</c:v>
                </c:pt>
              </c:numCache>
            </c:numRef>
          </c:val>
        </c:ser>
        <c:dLbls>
          <c:showVal val="1"/>
        </c:dLbls>
        <c:axId val="230465536"/>
        <c:axId val="230536320"/>
      </c:barChart>
      <c:catAx>
        <c:axId val="230465536"/>
        <c:scaling>
          <c:orientation val="minMax"/>
        </c:scaling>
        <c:axPos val="l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230536320"/>
        <c:crosses val="autoZero"/>
        <c:auto val="1"/>
        <c:lblAlgn val="ctr"/>
        <c:lblOffset val="100"/>
      </c:catAx>
      <c:valAx>
        <c:axId val="230536320"/>
        <c:scaling>
          <c:orientation val="minMax"/>
        </c:scaling>
        <c:delete val="1"/>
        <c:axPos val="b"/>
        <c:numFmt formatCode="General" sourceLinked="1"/>
        <c:tickLblPos val="none"/>
        <c:crossAx val="230465536"/>
        <c:crosses val="autoZero"/>
        <c:crossBetween val="between"/>
      </c:valAx>
    </c:plotArea>
    <c:plotVisOnly val="1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bar"/>
        <c:grouping val="clustered"/>
        <c:ser>
          <c:idx val="0"/>
          <c:order val="0"/>
          <c:cat>
            <c:strRef>
              <c:f>Sheet3!$G$295:$G$299</c:f>
              <c:strCache>
                <c:ptCount val="5"/>
                <c:pt idx="0">
                  <c:v>Критерий 5. Удовлетворенность условиями оказания услуг</c:v>
                </c:pt>
                <c:pt idx="1">
                  <c:v>Критерий 4. Доброжелательность и вежливость работников организации</c:v>
                </c:pt>
                <c:pt idx="2">
                  <c:v>Критерий 3. Доступность услуг для инвалидов</c:v>
                </c:pt>
                <c:pt idx="3">
                  <c:v>Критерий 2. Комфортность условий предоставления услуги</c:v>
                </c:pt>
                <c:pt idx="4">
                  <c:v>Критерий 1. Открытость и доступность информации об организации культуры</c:v>
                </c:pt>
              </c:strCache>
            </c:strRef>
          </c:cat>
          <c:val>
            <c:numRef>
              <c:f>Sheet3!$H$295:$H$299</c:f>
              <c:numCache>
                <c:formatCode>General</c:formatCode>
                <c:ptCount val="5"/>
                <c:pt idx="0">
                  <c:v>96.9</c:v>
                </c:pt>
                <c:pt idx="1">
                  <c:v>97.2</c:v>
                </c:pt>
                <c:pt idx="2">
                  <c:v>77.7</c:v>
                </c:pt>
                <c:pt idx="3">
                  <c:v>96.8</c:v>
                </c:pt>
                <c:pt idx="4">
                  <c:v>96.9</c:v>
                </c:pt>
              </c:numCache>
            </c:numRef>
          </c:val>
        </c:ser>
        <c:dLbls>
          <c:showVal val="1"/>
        </c:dLbls>
        <c:axId val="230837248"/>
        <c:axId val="231019264"/>
      </c:barChart>
      <c:catAx>
        <c:axId val="230837248"/>
        <c:scaling>
          <c:orientation val="minMax"/>
        </c:scaling>
        <c:axPos val="l"/>
        <c:tickLblPos val="nextTo"/>
        <c:crossAx val="231019264"/>
        <c:crosses val="autoZero"/>
        <c:auto val="1"/>
        <c:lblAlgn val="ctr"/>
        <c:lblOffset val="100"/>
      </c:catAx>
      <c:valAx>
        <c:axId val="231019264"/>
        <c:scaling>
          <c:orientation val="minMax"/>
        </c:scaling>
        <c:delete val="1"/>
        <c:axPos val="b"/>
        <c:numFmt formatCode="General" sourceLinked="1"/>
        <c:tickLblPos val="none"/>
        <c:crossAx val="230837248"/>
        <c:crosses val="autoZero"/>
        <c:crossBetween val="between"/>
      </c:valAx>
    </c:plotArea>
    <c:plotVisOnly val="1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bar"/>
        <c:grouping val="clustered"/>
        <c:ser>
          <c:idx val="0"/>
          <c:order val="0"/>
          <c:cat>
            <c:strRef>
              <c:f>Лист3!$A$509:$A$518</c:f>
              <c:strCache>
                <c:ptCount val="10"/>
                <c:pt idx="0">
                  <c:v>Удовлетворенность условиями оказания услуг в целом</c:v>
                </c:pt>
                <c:pt idx="1">
                  <c:v>Удовлетворенность графиком работы</c:v>
                </c:pt>
                <c:pt idx="2">
                  <c:v>Рекомендация организации для посещения родственникам и друзьям</c:v>
                </c:pt>
                <c:pt idx="3">
                  <c:v>Удовлетворенность доброжелательностью, вежливостью работников при дистанционном взаимодействии</c:v>
                </c:pt>
                <c:pt idx="4">
                  <c:v>Удовлетворенность доброжелательностью, вежливостью работников при непосредственном оказании услуги</c:v>
                </c:pt>
                <c:pt idx="5">
                  <c:v>Удовлетворенность доброжелательностью, вежливостью работников при первичном контакте</c:v>
                </c:pt>
                <c:pt idx="6">
                  <c:v>Удовлетворенность доступностью услуг,  предоставляемых организацией, для инвалидов</c:v>
                </c:pt>
                <c:pt idx="7">
                  <c:v>Удовлетворенность комфортностью условий предоставления услуг</c:v>
                </c:pt>
                <c:pt idx="8">
                  <c:v>Удовлетворенность открытостью, полнотой и доступностью информации о деятельности организации в сети Интернет</c:v>
                </c:pt>
                <c:pt idx="9">
                  <c:v>Удовлетворенность открытостью, полнотой и доступностью информации о деятельности организации на информационных стендах в помещении организации</c:v>
                </c:pt>
              </c:strCache>
            </c:strRef>
          </c:cat>
          <c:val>
            <c:numRef>
              <c:f>Лист3!$B$509:$B$518</c:f>
              <c:numCache>
                <c:formatCode>General</c:formatCode>
                <c:ptCount val="10"/>
                <c:pt idx="0">
                  <c:v>98.7</c:v>
                </c:pt>
                <c:pt idx="1">
                  <c:v>95.5</c:v>
                </c:pt>
                <c:pt idx="2">
                  <c:v>98.8</c:v>
                </c:pt>
                <c:pt idx="3">
                  <c:v>99.2</c:v>
                </c:pt>
                <c:pt idx="4">
                  <c:v>98.2</c:v>
                </c:pt>
                <c:pt idx="5">
                  <c:v>98.5</c:v>
                </c:pt>
                <c:pt idx="6">
                  <c:v>79.5</c:v>
                </c:pt>
                <c:pt idx="7">
                  <c:v>89.3</c:v>
                </c:pt>
                <c:pt idx="8">
                  <c:v>98.1</c:v>
                </c:pt>
                <c:pt idx="9">
                  <c:v>97.9</c:v>
                </c:pt>
              </c:numCache>
            </c:numRef>
          </c:val>
        </c:ser>
        <c:dLbls>
          <c:showVal val="1"/>
        </c:dLbls>
        <c:axId val="231052032"/>
        <c:axId val="231053568"/>
      </c:barChart>
      <c:catAx>
        <c:axId val="231052032"/>
        <c:scaling>
          <c:orientation val="minMax"/>
        </c:scaling>
        <c:axPos val="l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231053568"/>
        <c:crosses val="autoZero"/>
        <c:auto val="1"/>
        <c:lblAlgn val="ctr"/>
        <c:lblOffset val="100"/>
      </c:catAx>
      <c:valAx>
        <c:axId val="231053568"/>
        <c:scaling>
          <c:orientation val="minMax"/>
        </c:scaling>
        <c:delete val="1"/>
        <c:axPos val="b"/>
        <c:numFmt formatCode="General" sourceLinked="1"/>
        <c:tickLblPos val="none"/>
        <c:crossAx val="231052032"/>
        <c:crosses val="autoZero"/>
        <c:crossBetween val="between"/>
      </c:valAx>
    </c:plotArea>
    <c:plotVisOnly val="1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bar"/>
        <c:grouping val="clustered"/>
        <c:ser>
          <c:idx val="0"/>
          <c:order val="0"/>
          <c:cat>
            <c:strRef>
              <c:f>Sheet3!$G$306:$G$310</c:f>
              <c:strCache>
                <c:ptCount val="5"/>
                <c:pt idx="0">
                  <c:v>Критерий 5. Удовлетворенность условиями оказания услуг</c:v>
                </c:pt>
                <c:pt idx="1">
                  <c:v>Критерий 4. Доброжелательность и вежливость работников организации</c:v>
                </c:pt>
                <c:pt idx="2">
                  <c:v>Критерий 3. Доступность услуг для инвалидов</c:v>
                </c:pt>
                <c:pt idx="3">
                  <c:v>Критерий 2. Комфортность условий предоставления услуги</c:v>
                </c:pt>
                <c:pt idx="4">
                  <c:v>Критерий 1. Открытость и доступность информации об организации культуры</c:v>
                </c:pt>
              </c:strCache>
            </c:strRef>
          </c:cat>
          <c:val>
            <c:numRef>
              <c:f>Sheet3!$H$306:$H$310</c:f>
              <c:numCache>
                <c:formatCode>General</c:formatCode>
                <c:ptCount val="5"/>
                <c:pt idx="0">
                  <c:v>98.1</c:v>
                </c:pt>
                <c:pt idx="1">
                  <c:v>98.5</c:v>
                </c:pt>
                <c:pt idx="2">
                  <c:v>71.900000000000006</c:v>
                </c:pt>
                <c:pt idx="3">
                  <c:v>94.7</c:v>
                </c:pt>
                <c:pt idx="4">
                  <c:v>93.3</c:v>
                </c:pt>
              </c:numCache>
            </c:numRef>
          </c:val>
        </c:ser>
        <c:dLbls>
          <c:showVal val="1"/>
        </c:dLbls>
        <c:axId val="231077376"/>
        <c:axId val="231078912"/>
      </c:barChart>
      <c:catAx>
        <c:axId val="231077376"/>
        <c:scaling>
          <c:orientation val="minMax"/>
        </c:scaling>
        <c:axPos val="l"/>
        <c:tickLblPos val="nextTo"/>
        <c:crossAx val="231078912"/>
        <c:crosses val="autoZero"/>
        <c:auto val="1"/>
        <c:lblAlgn val="ctr"/>
        <c:lblOffset val="100"/>
      </c:catAx>
      <c:valAx>
        <c:axId val="231078912"/>
        <c:scaling>
          <c:orientation val="minMax"/>
        </c:scaling>
        <c:delete val="1"/>
        <c:axPos val="b"/>
        <c:numFmt formatCode="General" sourceLinked="1"/>
        <c:tickLblPos val="none"/>
        <c:crossAx val="231077376"/>
        <c:crosses val="autoZero"/>
        <c:crossBetween val="between"/>
      </c:valAx>
    </c:plotArea>
    <c:plotVisOnly val="1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bar"/>
        <c:grouping val="clustered"/>
        <c:ser>
          <c:idx val="0"/>
          <c:order val="0"/>
          <c:cat>
            <c:strRef>
              <c:f>Лист3!$A$527:$A$536</c:f>
              <c:strCache>
                <c:ptCount val="10"/>
                <c:pt idx="0">
                  <c:v>Удовлетворенность условиями оказания услуг в целом</c:v>
                </c:pt>
                <c:pt idx="1">
                  <c:v>Удовлетворенность графиком работы</c:v>
                </c:pt>
                <c:pt idx="2">
                  <c:v>Рекомендация организации для посещения родственникам и друзьям</c:v>
                </c:pt>
                <c:pt idx="3">
                  <c:v>Удовлетворенность доброжелательностью, вежливостью работников при дистанционном взаимодействии</c:v>
                </c:pt>
                <c:pt idx="4">
                  <c:v>Удовлетворенность доброжелательностью, вежливостью работников при непосредственном оказании услуги</c:v>
                </c:pt>
                <c:pt idx="5">
                  <c:v>Удовлетворенность доброжелательностью, вежливостью работников при первичном контакте</c:v>
                </c:pt>
                <c:pt idx="6">
                  <c:v>Удовлетворенность доступностью услуг,  предоставляемых организацией, для инвалидов</c:v>
                </c:pt>
                <c:pt idx="7">
                  <c:v>Удовлетворенность комфортностью условий предоставления услуг</c:v>
                </c:pt>
                <c:pt idx="8">
                  <c:v>Удовлетворенность открытостью, полнотой и доступностью информации о деятельности организации в сети Интернет</c:v>
                </c:pt>
                <c:pt idx="9">
                  <c:v>Удовлетворенность открытостью, полнотой и доступностью информации о деятельности организации на информационных стендах в помещении организации</c:v>
                </c:pt>
              </c:strCache>
            </c:strRef>
          </c:cat>
          <c:val>
            <c:numRef>
              <c:f>Лист3!$B$527:$B$536</c:f>
              <c:numCache>
                <c:formatCode>General</c:formatCode>
                <c:ptCount val="10"/>
                <c:pt idx="0">
                  <c:v>97</c:v>
                </c:pt>
                <c:pt idx="1">
                  <c:v>96</c:v>
                </c:pt>
                <c:pt idx="2">
                  <c:v>95.1</c:v>
                </c:pt>
                <c:pt idx="3">
                  <c:v>99.2</c:v>
                </c:pt>
                <c:pt idx="4">
                  <c:v>96.2</c:v>
                </c:pt>
                <c:pt idx="5">
                  <c:v>96.7</c:v>
                </c:pt>
                <c:pt idx="6">
                  <c:v>97.6</c:v>
                </c:pt>
                <c:pt idx="7">
                  <c:v>90.6</c:v>
                </c:pt>
                <c:pt idx="8">
                  <c:v>94.8</c:v>
                </c:pt>
                <c:pt idx="9">
                  <c:v>95</c:v>
                </c:pt>
              </c:numCache>
            </c:numRef>
          </c:val>
        </c:ser>
        <c:dLbls>
          <c:showVal val="1"/>
        </c:dLbls>
        <c:axId val="189282560"/>
        <c:axId val="189292544"/>
      </c:barChart>
      <c:catAx>
        <c:axId val="189282560"/>
        <c:scaling>
          <c:orientation val="minMax"/>
        </c:scaling>
        <c:axPos val="l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89292544"/>
        <c:crosses val="autoZero"/>
        <c:auto val="1"/>
        <c:lblAlgn val="ctr"/>
        <c:lblOffset val="100"/>
      </c:catAx>
      <c:valAx>
        <c:axId val="189292544"/>
        <c:scaling>
          <c:orientation val="minMax"/>
        </c:scaling>
        <c:delete val="1"/>
        <c:axPos val="b"/>
        <c:numFmt formatCode="General" sourceLinked="1"/>
        <c:tickLblPos val="none"/>
        <c:crossAx val="189282560"/>
        <c:crosses val="autoZero"/>
        <c:crossBetween val="between"/>
      </c:valAx>
    </c:plotArea>
    <c:plotVisOnly val="1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bar"/>
        <c:grouping val="clustered"/>
        <c:ser>
          <c:idx val="0"/>
          <c:order val="0"/>
          <c:cat>
            <c:strRef>
              <c:f>Sheet3!$G$317:$G$321</c:f>
              <c:strCache>
                <c:ptCount val="5"/>
                <c:pt idx="0">
                  <c:v>Критерий 5. Удовлетворенность условиями оказания услуг</c:v>
                </c:pt>
                <c:pt idx="1">
                  <c:v>Критерий 4. Доброжелательность и вежливость работников организации</c:v>
                </c:pt>
                <c:pt idx="2">
                  <c:v>Критерий 3. Доступность услуг для инвалидов</c:v>
                </c:pt>
                <c:pt idx="3">
                  <c:v>Критерий 2. Комфортность условий предоставления услуги</c:v>
                </c:pt>
                <c:pt idx="4">
                  <c:v>Критерий 1. Открытость и доступность информации об организации культуры</c:v>
                </c:pt>
              </c:strCache>
            </c:strRef>
          </c:cat>
          <c:val>
            <c:numRef>
              <c:f>Sheet3!$H$317:$H$321</c:f>
              <c:numCache>
                <c:formatCode>General</c:formatCode>
                <c:ptCount val="5"/>
                <c:pt idx="0">
                  <c:v>96.2</c:v>
                </c:pt>
                <c:pt idx="1">
                  <c:v>97</c:v>
                </c:pt>
                <c:pt idx="2">
                  <c:v>79.3</c:v>
                </c:pt>
                <c:pt idx="3">
                  <c:v>95.3</c:v>
                </c:pt>
                <c:pt idx="4">
                  <c:v>95.1</c:v>
                </c:pt>
              </c:numCache>
            </c:numRef>
          </c:val>
        </c:ser>
        <c:dLbls>
          <c:showVal val="1"/>
        </c:dLbls>
        <c:axId val="189303808"/>
        <c:axId val="189309696"/>
      </c:barChart>
      <c:catAx>
        <c:axId val="189303808"/>
        <c:scaling>
          <c:orientation val="minMax"/>
        </c:scaling>
        <c:axPos val="l"/>
        <c:tickLblPos val="nextTo"/>
        <c:crossAx val="189309696"/>
        <c:crosses val="autoZero"/>
        <c:auto val="1"/>
        <c:lblAlgn val="ctr"/>
        <c:lblOffset val="100"/>
      </c:catAx>
      <c:valAx>
        <c:axId val="189309696"/>
        <c:scaling>
          <c:orientation val="minMax"/>
        </c:scaling>
        <c:delete val="1"/>
        <c:axPos val="b"/>
        <c:numFmt formatCode="General" sourceLinked="1"/>
        <c:tickLblPos val="none"/>
        <c:crossAx val="189303808"/>
        <c:crosses val="autoZero"/>
        <c:crossBetween val="between"/>
      </c:valAx>
    </c:plotArea>
    <c:plotVisOnly val="1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6661</Words>
  <Characters>37968</Characters>
  <Application>Microsoft Office Word</Application>
  <DocSecurity>0</DocSecurity>
  <Lines>316</Lines>
  <Paragraphs>89</Paragraphs>
  <ScaleCrop>false</ScaleCrop>
  <Company/>
  <LinksUpToDate>false</LinksUpToDate>
  <CharactersWithSpaces>44540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РайАдм - Толстикова Галина Николаевна</cp:lastModifiedBy>
  <cp:revision>4</cp:revision>
  <dcterms:created xsi:type="dcterms:W3CDTF">2020-02-28T06:18:00Z</dcterms:created>
  <dcterms:modified xsi:type="dcterms:W3CDTF">2020-02-28T06:22:00Z</dcterms:modified>
</cp:coreProperties>
</file>